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PhraseStow User Manual</w:t>
      </w:r>
    </w:p>
    <w:p>
      <w:pPr>
        <w:jc w:val="left"/>
      </w:pPr>
      <w:r>
        <w:rPr>
          <w:b/>
          <w:color w:val="263B52"/>
          <w:sz w:val="26"/>
        </w:rPr>
        <w:t>Build 46.05.62</w:t>
      </w:r>
    </w:p>
    <w:p>
      <w:r>
        <w:t>A practical guide to building, organising, finding and sending reusable text and actions on Windows.</w:t>
      </w:r>
    </w:p>
    <w:p>
      <w:r>
        <w:rPr>
          <w:i/>
        </w:rPr>
        <w:t>September 2026</w:t>
      </w:r>
    </w:p>
    <w:p>
      <w:r>
        <w:br w:type="page"/>
      </w:r>
    </w:p>
    <w:p>
      <w:pPr>
        <w:pStyle w:val="Heading1"/>
      </w:pPr>
      <w:r>
        <w:t>Who PhraseStow is for</w:t>
      </w:r>
    </w:p>
    <w:p>
      <w:r>
        <w:t>PhraseStow is for anyone who repeatedly types, pastes, searches for or assembles the same material on Windows. It suits support teams, administrators, recruiters, writers, developers, healthcare workers, office staff and secretaries who regularly work with repeated wording or phrases. It is also useful for individuals who want a dependable personal phrase library. PhraseStow becomes particularly helpful when your reusable material is too varied for a basic clipboard history or text expander.</w:t>
      </w:r>
    </w:p>
    <w:p>
      <w:r>
        <w:t>At its simplest, PhraseStow is a set of labelled buttons. Click a button and its phrase is sent to the application you were using. Quick Insert can send the same phrase without opening PhraseStow: type an activation character followed by the phrase title. A button can also hold several fields that you cycle through, ask for information at send time, insert dates or selected text, preserve simple rich text, include images, type individual keystrokes, open websites, files and folders, or run an explicitly selected program when that optional feature is installed and enabled.</w:t>
      </w:r>
    </w:p>
    <w:p>
      <w:r>
        <w:t>PhraseStow can grow from a small personal phrase board into a structured library with nested folders, separate profiles, global search, hotkeys, portable exports, reusable presets and recovery tools. You decide how much of that you use. A new user can begin with ordinary text and add the more advanced parts only when they solve a real problem.</w:t>
      </w:r>
    </w:p>
    <w:p>
      <w:pPr>
        <w:pStyle w:val="Heading2"/>
      </w:pPr>
      <w:r>
        <w:t>Local storage and internet access</w:t>
      </w:r>
    </w:p>
    <w:p>
      <w:r>
        <w:t>PhraseStow is designed as an offline-first Windows application. In the current version, phrase libraries, folders, profiles, embedded images, settings and backups are stored locally on the user's computer. The main phrase-management features do not require a continuous internet connection. PhraseStow is not presented as encrypted storage, so normal Windows account security, disk protection and backup arrangements still apply. Avoid storing passwords, private keys or other secrets in phrase buttons.</w:t>
      </w:r>
    </w:p>
    <w:p>
      <w:r>
        <w:t>An internet connection may be required for licence activation, checking for updates, downloading updates and features that open online services. Data may also be transferred by third-party software chosen or configured by the user, including web browsers, cloud backup tools and synchronised folders. PhraseStow includes import, export and backup tools that make it straightforward to keep copies of a library or move it between installations. Features, storage methods, licensing requirements and service availability may change in future versions.</w:t>
      </w:r>
    </w:p>
    <w:p>
      <w:r>
        <w:br w:type="page"/>
      </w:r>
    </w:p>
    <w:p>
      <w:pPr>
        <w:pStyle w:val="Heading1"/>
      </w:pPr>
      <w:r>
        <w:t>Table of contents</w:t>
      </w:r>
    </w:p>
    <w:tbl>
      <w:tblPr>
        <w:tblW w:type="auto" w:w="0"/>
        <w:jc w:val="center"/>
        <w:tblLayout w:type="fixed"/>
        <w:tblLook w:firstColumn="1" w:firstRow="1" w:lastColumn="0" w:lastRow="0" w:noHBand="0" w:noVBand="1" w:val="04A0"/>
      </w:tblPr>
      <w:tblGrid>
        <w:gridCol w:w="4939"/>
        <w:gridCol w:w="4939"/>
      </w:tblGrid>
      <w:tr>
        <w:trPr>
          <w:tblHeader w:val="true"/>
          <w:cantSplit/>
        </w:trPr>
        <w:tc>
          <w:tcPr>
            <w:tcW w:type="dxa" w:w="5112"/>
            <w:vAlign w:val="center"/>
            <w:tcMar>
              <w:top w:w="90" w:type="dxa"/>
              <w:left w:w="90" w:type="dxa"/>
              <w:bottom w:w="90" w:type="dxa"/>
              <w:right w:w="90" w:type="dxa"/>
            </w:tcMar>
          </w:tcPr>
          <w:p>
            <w:r>
              <w:rPr>
                <w:sz w:val="21"/>
              </w:rPr>
              <w:t>1 Getting started</w:t>
            </w:r>
          </w:p>
        </w:tc>
        <w:tc>
          <w:tcPr>
            <w:tcW w:type="dxa" w:w="5112"/>
            <w:vAlign w:val="center"/>
            <w:tcMar>
              <w:top w:w="90" w:type="dxa"/>
              <w:left w:w="90" w:type="dxa"/>
              <w:bottom w:w="90" w:type="dxa"/>
              <w:right w:w="90" w:type="dxa"/>
            </w:tcMar>
          </w:tcPr>
          <w:p>
            <w:r>
              <w:rPr>
                <w:sz w:val="21"/>
              </w:rPr>
              <w:t>2 Working with phrase buttons</w:t>
            </w:r>
          </w:p>
        </w:tc>
      </w:tr>
      <w:tr>
        <w:trPr>
          <w:cantSplit/>
        </w:trPr>
        <w:tc>
          <w:tcPr>
            <w:tcW w:type="dxa" w:w="5112"/>
            <w:vAlign w:val="center"/>
            <w:tcMar>
              <w:top w:w="90" w:type="dxa"/>
              <w:left w:w="90" w:type="dxa"/>
              <w:bottom w:w="90" w:type="dxa"/>
              <w:right w:w="90" w:type="dxa"/>
            </w:tcMar>
          </w:tcPr>
          <w:p>
            <w:r>
              <w:rPr>
                <w:sz w:val="21"/>
              </w:rPr>
              <w:t>3 Organising folders</w:t>
            </w:r>
          </w:p>
        </w:tc>
        <w:tc>
          <w:tcPr>
            <w:tcW w:type="dxa" w:w="5112"/>
            <w:vAlign w:val="center"/>
            <w:tcMar>
              <w:top w:w="90" w:type="dxa"/>
              <w:left w:w="90" w:type="dxa"/>
              <w:bottom w:w="90" w:type="dxa"/>
              <w:right w:w="90" w:type="dxa"/>
            </w:tcMar>
          </w:tcPr>
          <w:p>
            <w:r>
              <w:rPr>
                <w:sz w:val="21"/>
              </w:rPr>
              <w:t>4 Finding and activating phrases</w:t>
            </w:r>
          </w:p>
        </w:tc>
      </w:tr>
      <w:tr>
        <w:trPr>
          <w:cantSplit/>
        </w:trPr>
        <w:tc>
          <w:tcPr>
            <w:tcW w:type="dxa" w:w="5112"/>
            <w:vAlign w:val="center"/>
            <w:tcMar>
              <w:top w:w="90" w:type="dxa"/>
              <w:left w:w="90" w:type="dxa"/>
              <w:bottom w:w="90" w:type="dxa"/>
              <w:right w:w="90" w:type="dxa"/>
            </w:tcMar>
          </w:tcPr>
          <w:p>
            <w:r>
              <w:rPr>
                <w:sz w:val="21"/>
              </w:rPr>
              <w:t>5 Placeholders and reusable input</w:t>
            </w:r>
          </w:p>
        </w:tc>
        <w:tc>
          <w:tcPr>
            <w:tcW w:type="dxa" w:w="5112"/>
            <w:vAlign w:val="center"/>
            <w:tcMar>
              <w:top w:w="90" w:type="dxa"/>
              <w:left w:w="90" w:type="dxa"/>
              <w:bottom w:w="90" w:type="dxa"/>
              <w:right w:w="90" w:type="dxa"/>
            </w:tcMar>
          </w:tcPr>
          <w:p>
            <w:r>
              <w:rPr>
                <w:sz w:val="21"/>
              </w:rPr>
              <w:t>6 Abbreviations and live values</w:t>
            </w:r>
          </w:p>
        </w:tc>
      </w:tr>
      <w:tr>
        <w:trPr>
          <w:cantSplit/>
        </w:trPr>
        <w:tc>
          <w:tcPr>
            <w:tcW w:type="dxa" w:w="5112"/>
            <w:vAlign w:val="center"/>
            <w:tcMar>
              <w:top w:w="90" w:type="dxa"/>
              <w:left w:w="90" w:type="dxa"/>
              <w:bottom w:w="90" w:type="dxa"/>
              <w:right w:w="90" w:type="dxa"/>
            </w:tcMar>
          </w:tcPr>
          <w:p>
            <w:r>
              <w:rPr>
                <w:sz w:val="21"/>
              </w:rPr>
              <w:t>7 Keyboard output and ordered actions</w:t>
            </w:r>
          </w:p>
        </w:tc>
        <w:tc>
          <w:tcPr>
            <w:tcW w:type="dxa" w:w="5112"/>
            <w:vAlign w:val="center"/>
            <w:tcMar>
              <w:top w:w="90" w:type="dxa"/>
              <w:left w:w="90" w:type="dxa"/>
              <w:bottom w:w="90" w:type="dxa"/>
              <w:right w:w="90" w:type="dxa"/>
            </w:tcMar>
          </w:tcPr>
          <w:p>
            <w:r>
              <w:rPr>
                <w:sz w:val="21"/>
              </w:rPr>
              <w:t>8 Websites files folders and programs</w:t>
            </w:r>
          </w:p>
        </w:tc>
      </w:tr>
      <w:tr>
        <w:trPr>
          <w:cantSplit/>
        </w:trPr>
        <w:tc>
          <w:tcPr>
            <w:tcW w:type="dxa" w:w="5112"/>
            <w:vAlign w:val="center"/>
            <w:tcMar>
              <w:top w:w="90" w:type="dxa"/>
              <w:left w:w="90" w:type="dxa"/>
              <w:bottom w:w="90" w:type="dxa"/>
              <w:right w:w="90" w:type="dxa"/>
            </w:tcMar>
          </w:tcPr>
          <w:p>
            <w:r>
              <w:rPr>
                <w:sz w:val="21"/>
              </w:rPr>
              <w:t>9 Web search buttons</w:t>
            </w:r>
          </w:p>
        </w:tc>
        <w:tc>
          <w:tcPr>
            <w:tcW w:type="dxa" w:w="5112"/>
            <w:vAlign w:val="center"/>
            <w:tcMar>
              <w:top w:w="90" w:type="dxa"/>
              <w:left w:w="90" w:type="dxa"/>
              <w:bottom w:w="90" w:type="dxa"/>
              <w:right w:w="90" w:type="dxa"/>
            </w:tcMar>
          </w:tcPr>
          <w:p>
            <w:r>
              <w:rPr>
                <w:sz w:val="21"/>
              </w:rPr>
              <w:t>10 Profiles</w:t>
            </w:r>
          </w:p>
        </w:tc>
      </w:tr>
      <w:tr>
        <w:trPr>
          <w:cantSplit/>
        </w:trPr>
        <w:tc>
          <w:tcPr>
            <w:tcW w:type="dxa" w:w="5112"/>
            <w:vAlign w:val="center"/>
            <w:tcMar>
              <w:top w:w="90" w:type="dxa"/>
              <w:left w:w="90" w:type="dxa"/>
              <w:bottom w:w="90" w:type="dxa"/>
              <w:right w:w="90" w:type="dxa"/>
            </w:tcMar>
          </w:tcPr>
          <w:p>
            <w:r>
              <w:rPr>
                <w:sz w:val="21"/>
              </w:rPr>
              <w:t>11 Preset folders</w:t>
            </w:r>
          </w:p>
        </w:tc>
        <w:tc>
          <w:tcPr>
            <w:tcW w:type="dxa" w:w="5112"/>
            <w:vAlign w:val="center"/>
            <w:tcMar>
              <w:top w:w="90" w:type="dxa"/>
              <w:left w:w="90" w:type="dxa"/>
              <w:bottom w:w="90" w:type="dxa"/>
              <w:right w:w="90" w:type="dxa"/>
            </w:tcMar>
          </w:tcPr>
          <w:p>
            <w:r>
              <w:rPr>
                <w:sz w:val="21"/>
              </w:rPr>
              <w:t>12 Import export and portability</w:t>
            </w:r>
          </w:p>
        </w:tc>
      </w:tr>
      <w:tr>
        <w:trPr>
          <w:cantSplit/>
        </w:trPr>
        <w:tc>
          <w:tcPr>
            <w:tcW w:type="dxa" w:w="5112"/>
            <w:vAlign w:val="center"/>
            <w:tcMar>
              <w:top w:w="90" w:type="dxa"/>
              <w:left w:w="90" w:type="dxa"/>
              <w:bottom w:w="90" w:type="dxa"/>
              <w:right w:w="90" w:type="dxa"/>
            </w:tcMar>
          </w:tcPr>
          <w:p>
            <w:r>
              <w:rPr>
                <w:sz w:val="21"/>
              </w:rPr>
              <w:t>13 Backups recovery and the Recycle Bin</w:t>
            </w:r>
          </w:p>
        </w:tc>
        <w:tc>
          <w:tcPr>
            <w:tcW w:type="dxa" w:w="5112"/>
            <w:vAlign w:val="center"/>
            <w:tcMar>
              <w:top w:w="90" w:type="dxa"/>
              <w:left w:w="90" w:type="dxa"/>
              <w:bottom w:w="90" w:type="dxa"/>
              <w:right w:w="90" w:type="dxa"/>
            </w:tcMar>
          </w:tcPr>
          <w:p>
            <w:r>
              <w:rPr>
                <w:sz w:val="21"/>
              </w:rPr>
              <w:t>14 Appearance and layout</w:t>
            </w:r>
          </w:p>
        </w:tc>
      </w:tr>
      <w:tr>
        <w:trPr>
          <w:cantSplit/>
        </w:trPr>
        <w:tc>
          <w:tcPr>
            <w:tcW w:type="dxa" w:w="5112"/>
            <w:vAlign w:val="center"/>
            <w:tcMar>
              <w:top w:w="90" w:type="dxa"/>
              <w:left w:w="90" w:type="dxa"/>
              <w:bottom w:w="90" w:type="dxa"/>
              <w:right w:w="90" w:type="dxa"/>
            </w:tcMar>
          </w:tcPr>
          <w:p>
            <w:r>
              <w:rPr>
                <w:sz w:val="21"/>
              </w:rPr>
              <w:t>15 Window tray and startup behaviour</w:t>
            </w:r>
          </w:p>
        </w:tc>
        <w:tc>
          <w:tcPr>
            <w:tcW w:type="dxa" w:w="5112"/>
            <w:vAlign w:val="center"/>
            <w:tcMar>
              <w:top w:w="90" w:type="dxa"/>
              <w:left w:w="90" w:type="dxa"/>
              <w:bottom w:w="90" w:type="dxa"/>
              <w:right w:w="90" w:type="dxa"/>
            </w:tcMar>
          </w:tcPr>
          <w:p>
            <w:r>
              <w:rPr>
                <w:sz w:val="21"/>
              </w:rPr>
              <w:t>16 Settings guide</w:t>
            </w:r>
          </w:p>
        </w:tc>
      </w:tr>
      <w:tr>
        <w:trPr>
          <w:cantSplit/>
        </w:trPr>
        <w:tc>
          <w:tcPr>
            <w:tcW w:type="dxa" w:w="5112"/>
            <w:vAlign w:val="center"/>
            <w:tcMar>
              <w:top w:w="90" w:type="dxa"/>
              <w:left w:w="90" w:type="dxa"/>
              <w:bottom w:w="90" w:type="dxa"/>
              <w:right w:w="90" w:type="dxa"/>
            </w:tcMar>
          </w:tcPr>
          <w:p>
            <w:r>
              <w:rPr>
                <w:sz w:val="21"/>
              </w:rPr>
              <w:t>17 Clipboard privacy and output reliability</w:t>
            </w:r>
          </w:p>
        </w:tc>
        <w:tc>
          <w:tcPr>
            <w:tcW w:type="dxa" w:w="5112"/>
            <w:vAlign w:val="center"/>
            <w:tcMar>
              <w:top w:w="90" w:type="dxa"/>
              <w:left w:w="90" w:type="dxa"/>
              <w:bottom w:w="90" w:type="dxa"/>
              <w:right w:w="90" w:type="dxa"/>
            </w:tcMar>
          </w:tcPr>
          <w:p>
            <w:r>
              <w:rPr>
                <w:sz w:val="21"/>
              </w:rPr>
              <w:t>18 Licensing updates and support</w:t>
            </w:r>
          </w:p>
        </w:tc>
      </w:tr>
      <w:tr>
        <w:trPr>
          <w:cantSplit/>
        </w:trPr>
        <w:tc>
          <w:tcPr>
            <w:tcW w:type="dxa" w:w="5112"/>
            <w:vAlign w:val="center"/>
            <w:tcMar>
              <w:top w:w="90" w:type="dxa"/>
              <w:left w:w="90" w:type="dxa"/>
              <w:bottom w:w="90" w:type="dxa"/>
              <w:right w:w="90" w:type="dxa"/>
            </w:tcMar>
          </w:tcPr>
          <w:p>
            <w:r>
              <w:rPr>
                <w:sz w:val="21"/>
              </w:rPr>
              <w:t>19 Safety and good practice</w:t>
            </w:r>
          </w:p>
        </w:tc>
        <w:tc>
          <w:tcPr>
            <w:tcW w:type="dxa" w:w="5112"/>
            <w:vAlign w:val="center"/>
            <w:tcMar>
              <w:top w:w="90" w:type="dxa"/>
              <w:left w:w="90" w:type="dxa"/>
              <w:bottom w:w="90" w:type="dxa"/>
              <w:right w:w="90" w:type="dxa"/>
            </w:tcMar>
          </w:tcPr>
          <w:p>
            <w:r>
              <w:rPr>
                <w:sz w:val="21"/>
              </w:rPr>
              <w:t>20 Troubleshooting</w:t>
            </w:r>
          </w:p>
        </w:tc>
      </w:tr>
      <w:tr>
        <w:trPr>
          <w:cantSplit/>
        </w:trPr>
        <w:tc>
          <w:tcPr>
            <w:tcW w:type="dxa" w:w="5112"/>
            <w:vAlign w:val="center"/>
            <w:tcMar>
              <w:top w:w="90" w:type="dxa"/>
              <w:left w:w="90" w:type="dxa"/>
              <w:bottom w:w="90" w:type="dxa"/>
              <w:right w:w="90" w:type="dxa"/>
            </w:tcMar>
          </w:tcPr>
          <w:p>
            <w:r>
              <w:rPr>
                <w:sz w:val="21"/>
              </w:rPr>
              <w:t>21 Shortcut quick reference</w:t>
            </w:r>
          </w:p>
        </w:tc>
        <w:tc>
          <w:tcPr>
            <w:tcW w:type="dxa" w:w="5112"/>
            <w:vAlign w:val="center"/>
            <w:tcMar>
              <w:top w:w="90" w:type="dxa"/>
              <w:left w:w="90" w:type="dxa"/>
              <w:bottom w:w="90" w:type="dxa"/>
              <w:right w:w="90" w:type="dxa"/>
            </w:tcMar>
          </w:tcPr>
          <w:p>
            <w:r>
              <w:rPr>
                <w:sz w:val="21"/>
              </w:rPr>
              <w:t>22 Recommended setup patterns</w:t>
            </w:r>
          </w:p>
        </w:tc>
      </w:tr>
      <w:tr>
        <w:trPr>
          <w:cantSplit/>
        </w:trPr>
        <w:tc>
          <w:tcPr>
            <w:tcW w:type="dxa" w:w="5112"/>
            <w:vAlign w:val="center"/>
            <w:tcMar>
              <w:top w:w="90" w:type="dxa"/>
              <w:left w:w="90" w:type="dxa"/>
              <w:bottom w:w="90" w:type="dxa"/>
              <w:right w:w="90" w:type="dxa"/>
            </w:tcMar>
          </w:tcPr>
          <w:p>
            <w:r>
              <w:rPr>
                <w:sz w:val="21"/>
              </w:rPr>
              <w:t>23 Glossary</w:t>
            </w:r>
          </w:p>
        </w:tc>
        <w:tc>
          <w:tcPr>
            <w:tcW w:type="dxa" w:w="5112"/>
            <w:vAlign w:val="center"/>
            <w:tcMar>
              <w:top w:w="90" w:type="dxa"/>
              <w:left w:w="90" w:type="dxa"/>
              <w:bottom w:w="90" w:type="dxa"/>
              <w:right w:w="90" w:type="dxa"/>
            </w:tcMar>
          </w:tcPr>
          <w:p/>
        </w:tc>
      </w:tr>
    </w:tbl>
    <w:p>
      <w:r>
        <w:br w:type="page"/>
      </w:r>
    </w:p>
    <w:p>
      <w:pPr>
        <w:pStyle w:val="Heading1"/>
      </w:pPr>
      <w:r>
        <w:t>1 Getting started</w:t>
      </w:r>
    </w:p>
    <w:p>
      <w:pPr>
        <w:pStyle w:val="Heading2"/>
      </w:pPr>
      <w:r>
        <w:t>The main window</w:t>
      </w:r>
    </w:p>
    <w:p>
      <w:r>
        <w:t>The top ribbon contains the main menus and any optional quick-access buttons. Folder tabs sit below it. The centre of the window is the phrase grid. The optional bottom bar provides common actions such as Duplicate, Design and Delete. PhraseStow can use a normal Windows title bar or a compact ribbon placed in the title bar.</w:t>
      </w:r>
    </w:p>
    <w:tbl>
      <w:tblPr>
        <w:tblW w:type="auto" w:w="0"/>
        <w:jc w:val="center"/>
        <w:tblLayout w:type="fixed"/>
        <w:tblLook w:firstColumn="1" w:firstRow="1" w:lastColumn="0" w:lastRow="0" w:noHBand="0" w:noVBand="1" w:val="04A0"/>
      </w:tblPr>
      <w:tblGrid>
        <w:gridCol w:w="4939"/>
        <w:gridCol w:w="4939"/>
      </w:tblGrid>
      <w:tr>
        <w:trPr>
          <w:tblHeader w:val="true"/>
          <w:cantSplit/>
        </w:trPr>
        <w:tc>
          <w:tcPr>
            <w:tcW w:type="dxa" w:w="2232"/>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Area</w:t>
            </w:r>
          </w:p>
        </w:tc>
        <w:tc>
          <w:tcPr>
            <w:tcW w:type="dxa" w:w="8208"/>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What it is for</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Ribbon</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Layout, Data, Settings, Help, profile access and Search all phrases.</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Folder strip</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Switch between folders and expand or collapse nested folder groups.</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Phrase grid</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Activate, select, edit, move and cycle phrase buttons.</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Bottom bar</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Fast access to duplicate, design, delete, Show INI and Reload INI. The last two buttons open the app settings file. The bar can be hidden.</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Notification area</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Open or hide PhraseStow and optionally browse folders and phrases from the tray menu.</w:t>
            </w:r>
          </w:p>
        </w:tc>
      </w:tr>
    </w:tbl>
    <w:p>
      <w:pPr>
        <w:spacing w:after="20"/>
      </w:pPr>
    </w:p>
    <w:p>
      <w:pPr>
        <w:pStyle w:val="Heading2"/>
      </w:pPr>
      <w:r>
        <w:t>Create your first phrase</w:t>
      </w:r>
    </w:p>
    <w:p>
      <w:pPr>
        <w:pStyle w:val="Instruction"/>
      </w:pPr>
      <w:r>
        <w:rPr>
          <w:b/>
        </w:rPr>
        <w:t xml:space="preserve">1.  </w:t>
      </w:r>
      <w:r>
        <w:t>Right-click an empty phrase button. If Right-click edits immediately is enabled, the editor opens at once. Otherwise choose Edit.</w:t>
      </w:r>
    </w:p>
    <w:p>
      <w:pPr>
        <w:pStyle w:val="Instruction"/>
      </w:pPr>
      <w:r>
        <w:rPr>
          <w:b/>
        </w:rPr>
        <w:t xml:space="preserve">2.  </w:t>
      </w:r>
      <w:r>
        <w:t>Enter a short title that will make sense when you scan the grid.</w:t>
      </w:r>
    </w:p>
    <w:p>
      <w:pPr>
        <w:pStyle w:val="Instruction"/>
      </w:pPr>
      <w:r>
        <w:rPr>
          <w:b/>
        </w:rPr>
        <w:t xml:space="preserve">3.  </w:t>
      </w:r>
      <w:r>
        <w:t>Type the phrase in the first phrase field.</w:t>
      </w:r>
    </w:p>
    <w:p>
      <w:pPr>
        <w:pStyle w:val="Instruction"/>
      </w:pPr>
      <w:r>
        <w:rPr>
          <w:b/>
        </w:rPr>
        <w:t xml:space="preserve">4.  </w:t>
      </w:r>
      <w:r>
        <w:t>Choose OK to save it.</w:t>
      </w:r>
    </w:p>
    <w:p>
      <w:pPr>
        <w:pStyle w:val="Instruction"/>
      </w:pPr>
      <w:r>
        <w:rPr>
          <w:b/>
        </w:rPr>
        <w:t xml:space="preserve">5.  </w:t>
      </w:r>
      <w:r>
        <w:t>Open another application, place the cursor where the phrase should go, return to PhraseStow and click the new button.</w:t>
      </w:r>
    </w:p>
    <w:p>
      <w:r>
        <w:t>Normal phrase text is pasted as a block. Temporary paste is on by default: PhraseStow uses the clipboard only long enough to paste, then restores its previous contents. If you turn temporary paste off, most activated phrases remain on the clipboard. This is controlled under Output and web actions.</w:t>
      </w:r>
    </w:p>
    <w:p>
      <w:pPr>
        <w:pStyle w:val="Heading2"/>
      </w:pPr>
      <w:r>
        <w:t>The safest way to learn</w:t>
      </w:r>
    </w:p>
    <w:p>
      <w:r>
        <w:t>Start with a few plain-text phrases in one folder. Add titles that describe the purpose rather than repeating the full text. Once clicking and editing feel natural, create folders, try Search all phrases, and add placeholders or hotkeys only where they save time.</w:t>
      </w:r>
    </w:p>
    <w:p>
      <w:pPr>
        <w:pStyle w:val="Heading1"/>
      </w:pPr>
      <w:r>
        <w:t>2 Working with phrase buttons</w:t>
      </w:r>
    </w:p>
    <w:p>
      <w:pPr>
        <w:pStyle w:val="Heading2"/>
      </w:pPr>
      <w:r>
        <w:t>Edit a button</w:t>
      </w:r>
    </w:p>
    <w:p>
      <w:r>
        <w:t>The phrase editor controls the button title, one or more phrase fields, the field currently shown on the button, button and title-card formatting, button position, hotkeys, inline images and action tokens. Sections in the editor can be expanded or collapsed so the content remains easy to work with.</w:t>
      </w:r>
    </w:p>
    <w:p>
      <w:pPr>
        <w:pStyle w:val="Heading2"/>
      </w:pPr>
      <w:r>
        <w:t>Drag text and images into PhraseStow</w:t>
      </w:r>
    </w:p>
    <w:p>
      <w:r>
        <w:t>Drag selected text from another program onto a phrase button to store it. An empty button accepts the text immediately. For an occupied button, choose whether to replace its phrase content, use the next free button or cancel. PhraseStow can ask before expanding the grid when no free slot remains.</w:t>
      </w:r>
    </w:p>
    <w:p>
      <w:r>
        <w:t>Inside the editor, dropped text is inserted at the caret. Text dragged from Ditto is read from its temporary text file automatically. Drag an image file, or paste a bitmap such as a screenshot, to attach it at the caret. Drag-and-drop requires tkinterdnd2 in a source-code installation and is included in the packaged application.</w:t>
      </w:r>
    </w:p>
    <w:p>
      <w:pPr>
        <w:pStyle w:val="Heading2"/>
      </w:pPr>
      <w:r>
        <w:t>Drag a phrase into another application</w:t>
      </w:r>
    </w:p>
    <w:p>
      <w:r>
        <w:t>With Drag-and-drop output enabled, drag an unselected phrase tile and release it over the exact destination field. PhraseStow sends its normal text and images there, then runs its ordered actions. Activate the field you drop into is on by default so later keyboard, delay, program, file and folder actions continue against that field. To rearrange tiles instead, first select them with Ctrl+left-click and drag a selected tile.</w:t>
      </w:r>
    </w:p>
    <w:p>
      <w:pPr>
        <w:pStyle w:val="Heading2"/>
      </w:pPr>
      <w:r>
        <w:t>Use more than one phrase field</w:t>
      </w:r>
    </w:p>
    <w:p>
      <w:r>
        <w:t>A single button can contain several phrase fields. The left and right arrows on the button cycle between them. The position indicator shows which field is active. Activating the button sends only the currently selected field. This is useful for variations such as formal and informal replies, different languages, or a sequence of related commands.</w:t>
      </w:r>
    </w:p>
    <w:p>
      <w:pPr>
        <w:pStyle w:val="Heading2"/>
      </w:pPr>
      <w:r>
        <w:t>Formatting and images</w:t>
      </w:r>
    </w:p>
    <w:p>
      <w:r>
        <w:t>Select text and press Ctrl+B for bold, Ctrl+I or Ctrl+K for italic, or Ctrl+U for underline. With no selection, the shortcut starts or stops formatting at the caret. PhraseStow stores formatting as *[bold]*, _[italic]_ and __[underline]__. The markers are hidden by default and can be shown in Settings, Text formatting. Rich-text targets preserve styling, while plain-text targets receive clean text.</w:t>
      </w:r>
    </w:p>
    <w:p>
      <w:r>
        <w:t>Enter starts a new paragraph. Shift+Enter creates a line break within the same paragraph in Word and other rich-text applications; both appear as a newline in plain-text targets. Long lines wrap visually without adding stored line breaks.</w:t>
      </w:r>
    </w:p>
    <w:p>
      <w:r>
        <w:t>Right-click an embedded image to set its own maximum output size. Settings, Image output size sets the global maximum used when no per-image limit is present. Zero keeps original dimensions. Resizing preserves aspect ratio and does not alter the embedded original. PhraseStow pauses 200 ms before and after each image by default so the destination can finish each paste; change this under Settings, Output, Action and image timing.</w:t>
      </w:r>
    </w:p>
    <w:p>
      <w:pPr>
        <w:pStyle w:val="Heading2"/>
      </w:pPr>
      <w:r>
        <w:t>Change output format</w:t>
      </w:r>
    </w:p>
    <w:p>
      <w:r>
        <w:t>Output-format tokens transform everything between their start and end markers, including ordinary text, placeholders, [[selection]] and [[clipboard]]. Use [[uppercase_start]]...[[uppercase_end]], [[lowercase_start]]...[[lowercase_end]], [[sentencecase_start]]...[[sentencecase_end]] or [[underscore_start]]...[[underscore_end]]. Right-click selected text and choose Change output format to add the markers. Without an end marker, the change applies to the rest of the phrase.</w:t>
      </w:r>
    </w:p>
    <w:p>
      <w:pPr>
        <w:pStyle w:val="Heading2"/>
      </w:pPr>
      <w:r>
        <w:t>Single-use phrases and tiles</w:t>
      </w:r>
    </w:p>
    <w:p>
      <w:r>
        <w:t>A single-use phrase is removed from its button after it is sent and is marked with ①. A single-use tile remains ready for the next text you type, paste or drop; that new content is removed after use as well. Set Sends before removal to two or more when content should remain for a limited number of activations. Saving restarts the count. Removed content can be recovered from the Recycle Bin.</w:t>
      </w:r>
    </w:p>
    <w:p>
      <w:pPr>
        <w:pStyle w:val="Heading2"/>
      </w:pPr>
      <w:r>
        <w:t>Titles and display</w:t>
      </w:r>
    </w:p>
    <w:p>
      <w:r>
        <w:t>A button may show a separate title instead of the phrase content. Titles are useful when the text is long, contains actions, or includes sensitive details you do not want displayed in full. Hover preview can show all phrase contents, with a configurable timeout and an option that allows selecting and copying preview text.</w:t>
      </w:r>
    </w:p>
    <w:p>
      <w:pPr>
        <w:pStyle w:val="Heading2"/>
      </w:pPr>
      <w:r>
        <w:t>Duplicate, move and delete</w:t>
      </w:r>
    </w:p>
    <w:p>
      <w:pPr>
        <w:pStyle w:val="ListBullet"/>
      </w:pPr>
      <w:r>
        <w:t>Duplicate creates a copy without changing the original.</w:t>
      </w:r>
    </w:p>
    <w:p>
      <w:pPr>
        <w:pStyle w:val="ListBullet"/>
      </w:pPr>
      <w:r>
        <w:t>Move places one or more selected buttons at a chosen folder and slot. The normal mode inserts and shifts other buttons. Overwrite swaps with occupied content.</w:t>
      </w:r>
    </w:p>
    <w:p>
      <w:pPr>
        <w:pStyle w:val="ListBullet"/>
      </w:pPr>
      <w:r>
        <w:t>Ctrl and left-click selects several buttons. Once selected, drag from any selected button to move the group.</w:t>
      </w:r>
    </w:p>
    <w:p>
      <w:pPr>
        <w:pStyle w:val="ListBullet"/>
      </w:pPr>
      <w:r>
        <w:t>Dragging selected buttons onto a folder tab uses the first completely empty slots. The grid can expand by a row or column according to Layout settings.</w:t>
      </w:r>
    </w:p>
    <w:p>
      <w:pPr>
        <w:pStyle w:val="ListBullet"/>
      </w:pPr>
      <w:r>
        <w:t>Deleted phrases go to the Recycle Bin instead of disappearing immediately.</w:t>
      </w:r>
    </w:p>
    <w:p>
      <w:pPr>
        <w:pStyle w:val="Heading2"/>
      </w:pPr>
      <w:r>
        <w:t>Undo and redo</w:t>
      </w:r>
    </w:p>
    <w:p>
      <w:r>
        <w:t>Layout changes to phrases and folders can be undone with Ctrl+Z and redone with Ctrl+Y. This is useful after a move, duplicate, delete or structural edit. Backups and the Recycle Bin provide longer-term protection beyond the current undo history.</w:t>
      </w:r>
    </w:p>
    <w:p>
      <w:pPr>
        <w:pStyle w:val="Heading1"/>
      </w:pPr>
      <w:r>
        <w:t>3 Organising folders</w:t>
      </w:r>
    </w:p>
    <w:p>
      <w:pPr>
        <w:pStyle w:val="Heading2"/>
      </w:pPr>
      <w:r>
        <w:t>Add and edit folders</w:t>
      </w:r>
    </w:p>
    <w:p>
      <w:r>
        <w:t>Use Layout, Add folder to create a folder. Folder names can include Unicode text and emoji. Edit folder lets you rename the folder, move it inside another folder, change its position and apply a custom style.</w:t>
      </w:r>
    </w:p>
    <w:p>
      <w:pPr>
        <w:pStyle w:val="Heading2"/>
      </w:pPr>
      <w:r>
        <w:t>Nested folder groups</w:t>
      </w:r>
    </w:p>
    <w:p>
      <w:r>
        <w:t>Folders can contain subfolders, and a parent folder can also contain its own phrases. Click the arrow on a parent to expand or collapse its children. A single click on the folder name activates it. A double-click expands or collapses the branch. A parent with no phrases can act as a heading; an eligible heading can later be changed into a phrase-capable parent.</w:t>
      </w:r>
    </w:p>
    <w:p>
      <w:r>
        <w:t>Deleting a parent deliberately includes its complete branch and requires confirmation. Deleting a child does not delete its parent. PhraseStow supports up to 100 folders, so a clear hierarchy is usually more useful than a very long flat strip.</w:t>
      </w:r>
    </w:p>
    <w:p>
      <w:pPr>
        <w:pStyle w:val="Heading2"/>
      </w:pPr>
      <w:r>
        <w:t>Reorder and batch edit</w:t>
      </w:r>
    </w:p>
    <w:p>
      <w:r>
        <w:t>Drag folder tabs to reorder them. Ctrl and right-click can select several folders for duplicate, design, move or delete actions. Batch design changes only the properties you tick, so folders can keep their individual values for unticked properties.</w:t>
      </w:r>
    </w:p>
    <w:p>
      <w:pPr>
        <w:pStyle w:val="Heading2"/>
      </w:pPr>
      <w:r>
        <w:t>Rows, columns and empty space</w:t>
      </w:r>
    </w:p>
    <w:p>
      <w:r>
        <w:t>Each folder has a phrase grid. Layout can add or remove rows and columns. Removing space is safe only when the affected cells are empty. When an incoming folder drop needs more room, PhraseStow can add either a row or a column, based on your setting.</w:t>
      </w:r>
    </w:p>
    <w:p>
      <w:pPr>
        <w:pStyle w:val="Heading1"/>
      </w:pPr>
      <w:r>
        <w:t>4 Finding and activating phrases</w:t>
      </w:r>
    </w:p>
    <w:p>
      <w:pPr>
        <w:pStyle w:val="Heading2"/>
      </w:pPr>
      <w:r>
        <w:t>Search all phrases</w:t>
      </w:r>
    </w:p>
    <w:p>
      <w:r>
        <w:t>Search all phrases scans folder names, titles, phrase content and image markers across the library. Flexible matching tolerates separated matching characters. Require exact order requires the complete query to appear contiguously in the same order, and PhraseStow remembers the choice between searches and restarts. Activate sends the selected phrase to the previous application. Locate opens the correct folder and highlights the phrase without sending it.</w:t>
      </w:r>
    </w:p>
    <w:p>
      <w:r>
        <w:t>The default global search shortcut is Ctrl+Shift+Space. It can be changed, disabled, or restricted so PhraseStow must be active. Search remains available from the Data menu when its ribbon button is hidden.</w:t>
      </w:r>
    </w:p>
    <w:p>
      <w:pPr>
        <w:pStyle w:val="Heading2"/>
      </w:pPr>
      <w:r>
        <w:t>Keyboard navigation</w:t>
      </w:r>
    </w:p>
    <w:p>
      <w:r>
        <w:t>PhraseStow supports keyboard movement through folder tabs and phrase buttons. The built-in Shortcuts reference shows the current navigation keys. Optional Ctrl+Number shortcuts address phrase positions, while folder hotkeys can use Ctrl+Shift+1 through 9, Alt+1 through 9, custom combinations, and Alt+Left or Alt+Right for the previous or next folder.</w:t>
      </w:r>
    </w:p>
    <w:p>
      <w:pPr>
        <w:pStyle w:val="Heading2"/>
      </w:pPr>
      <w:r>
        <w:t>Global show and hide hotkey</w:t>
      </w:r>
    </w:p>
    <w:p>
      <w:r>
        <w:t>A global hotkey can show PhraseStow while another application is active. Pressing the same key again can optionally hide PhraseStow and restore focus to the previous window. In a multi-profile setup, the shortcut can target the most recently used PhraseStow window or a named profile.</w:t>
      </w:r>
    </w:p>
    <w:p>
      <w:pPr>
        <w:pStyle w:val="Heading2"/>
      </w:pPr>
      <w:r>
        <w:t>Button hotkeys</w:t>
      </w:r>
    </w:p>
    <w:p>
      <w:r>
        <w:t>Individual phrase buttons can have their own shortcuts. They work in every program while Phrase global shortcuts active is ticked, which is the default. Untick it (Settings, Hotkeys, or the Phrase button shortcuts list) to pause them; the setting then reads Phrase global shortcuts paused and the shortcuts only work while PhraseStow itself is the active window. Pausing is useful when a shortcut conflicts with another application.</w:t>
      </w:r>
    </w:p>
    <w:p>
      <w:pPr>
        <w:pStyle w:val="Heading2"/>
      </w:pPr>
      <w:r>
        <w:t>Quick Insert by phrase name</w:t>
      </w:r>
    </w:p>
    <w:p>
      <w:r>
        <w:t>Quick Insert activates a phrase while you remain in another application. With the default activation character, type a colon followed immediately by the phrase title. For example, a button titled Hello World is activated by typing :HelloWorld. Matching is not case-sensitive, and spaces in a title are omitted when you type the name.</w:t>
      </w:r>
    </w:p>
    <w:p>
      <w:pPr>
        <w:pStyle w:val="Instruction"/>
      </w:pPr>
      <w:r>
        <w:rPr>
          <w:b/>
        </w:rPr>
        <w:t xml:space="preserve">1.  </w:t>
      </w:r>
      <w:r>
        <w:t>Place the text cursor in the application where you want the phrase.</w:t>
      </w:r>
    </w:p>
    <w:p>
      <w:pPr>
        <w:pStyle w:val="Instruction"/>
      </w:pPr>
      <w:r>
        <w:rPr>
          <w:b/>
        </w:rPr>
        <w:t xml:space="preserve">2.  </w:t>
      </w:r>
      <w:r>
        <w:t>Type the activation character. The default is a colon (:), entered with Shift and period on many keyboards.</w:t>
      </w:r>
    </w:p>
    <w:p>
      <w:pPr>
        <w:pStyle w:val="Instruction"/>
      </w:pPr>
      <w:r>
        <w:rPr>
          <w:b/>
        </w:rPr>
        <w:t xml:space="preserve">3.  </w:t>
      </w:r>
      <w:r>
        <w:t>Type the phrase title without spaces. As soon as the complete name matches, PhraseStow removes the typed activation text and sends the phrase.</w:t>
      </w:r>
    </w:p>
    <w:p>
      <w:pPr>
        <w:pStyle w:val="Instruction"/>
      </w:pPr>
      <w:r>
        <w:rPr>
          <w:b/>
        </w:rPr>
        <w:t xml:space="preserve">4.  </w:t>
      </w:r>
      <w:r>
        <w:t>If several phrases use the same name, choose the intended phrase from the list.</w:t>
      </w:r>
    </w:p>
    <w:p>
      <w:r>
        <w:t>Open Settings, Features and formatting, Quick Insert to enable or disable the feature, choose a one-character activation character, decide whether ordinary phrase titles can activate phrases, and set a manual override for any button. A manual override takes priority over its title and can be used even when title matching is off. Type the override without the activation character. Spaces are removed when it is saved.</w:t>
      </w:r>
    </w:p>
    <w:p>
      <w:r>
        <w:t>Backspace corrects the name while you type. Space, Enter, Tab, Escape, a Ctrl or Alt shortcut, or a character that can no longer match a name stops listening and leaves the typed text in place. Quick Insert does nothing while PhraseStow itself is active.</w:t>
      </w:r>
    </w:p>
    <w:p>
      <w:r>
        <w:t>If one name is the beginning of a longer name, the shorter complete name activates first; give one button a distinctive manual override to avoid the collision. If several phrases have the same complete name, PhraseStow asks you to choose one.</w:t>
      </w:r>
    </w:p>
    <w:p>
      <w:r>
        <w:t>Quick Insert sends the active phrase field, including images. It does not run a separate web-search action attached to the same button. Prompted [[input placeholders]] are collected before sending. Keyboard shortcuts, typed text, delays, websites, programs, files and folders written as || || actions run in order, and {{cursor}} places the caret where it is written. Turn off Run || || actions in Quick Insert phrases to insert those tokens as plain text instead. Because the typed trigger replaces highlighted text, [[selection]] in a Quick Insert phrase uses the last copied text.</w:t>
      </w:r>
    </w:p>
    <w:p>
      <w:pPr>
        <w:pStyle w:val="Heading1"/>
      </w:pPr>
      <w:r>
        <w:t>5 Placeholders and reusable input</w:t>
      </w:r>
    </w:p>
    <w:p>
      <w:pPr>
        <w:pStyle w:val="Heading2"/>
      </w:pPr>
      <w:r>
        <w:t>Prompted input placeholders</w:t>
      </w:r>
    </w:p>
    <w:p>
      <w:r>
        <w:t>A token such as [[first_name]] asks for a value when the phrase is activated. If the same placeholder appears more than once, PhraseStow asks once and reuses the answer. A single form collects all unique placeholders in the order they first appear.</w:t>
      </w:r>
    </w:p>
    <w:p>
      <w:pPr>
        <w:pStyle w:val="Instruction"/>
      </w:pPr>
      <w:r>
        <w:rPr>
          <w:b/>
        </w:rPr>
        <w:t xml:space="preserve">1.  </w:t>
      </w:r>
      <w:r>
        <w:t>Open a phrase field and type the configured placeholder opener. With the default syntax, type two opening square brackets.</w:t>
      </w:r>
    </w:p>
    <w:p>
      <w:pPr>
        <w:pStyle w:val="Instruction"/>
      </w:pPr>
      <w:r>
        <w:rPr>
          <w:b/>
        </w:rPr>
        <w:t xml:space="preserve">2.  </w:t>
      </w:r>
      <w:r>
        <w:t>Choose a placeholder from the searchable picker or type a clear name such as [[case_number]].</w:t>
      </w:r>
    </w:p>
    <w:p>
      <w:pPr>
        <w:pStyle w:val="Instruction"/>
      </w:pPr>
      <w:r>
        <w:rPr>
          <w:b/>
        </w:rPr>
        <w:t xml:space="preserve">3.  </w:t>
      </w:r>
      <w:r>
        <w:t>Add the rest of the phrase and save it.</w:t>
      </w:r>
    </w:p>
    <w:p>
      <w:pPr>
        <w:pStyle w:val="Instruction"/>
      </w:pPr>
      <w:r>
        <w:rPr>
          <w:b/>
        </w:rPr>
        <w:t xml:space="preserve">4.  </w:t>
      </w:r>
      <w:r>
        <w:t>Activate the phrase, fill the form, then choose OK. Choose Cancel to stop without sending anything.</w:t>
      </w:r>
    </w:p>
    <w:p>
      <w:r>
        <w:t>The placeholder form supports Ctrl+Tab and Ctrl+Shift+Tab to move between fields and Ctrl+Enter to confirm. Ordinary single-bracket text such as [index] is left alone.</w:t>
      </w:r>
    </w:p>
    <w:p>
      <w:r>
        <w:t>An optional Feature syntax setting can prefill a phrase's single placeholder from selected text. It never applies to a phrase with several placeholders, and the complete prefilled value is selected so typing replaces it.</w:t>
      </w:r>
    </w:p>
    <w:p>
      <w:pPr>
        <w:pStyle w:val="Heading2"/>
      </w:pPr>
      <w:r>
        <w:t>Saved values and input interfaces</w:t>
      </w:r>
    </w:p>
    <w:p>
      <w:r>
        <w:t>Placeholder Overview shows placeholders found in phrases or saved data. Each placeholder can have remembered values and an input interface. Interfaces include ordinary text and purpose-specific choices such as dates or times where available. Save as preset in the fill form stores useful answers for later selection.</w:t>
      </w:r>
    </w:p>
    <w:p>
      <w:pPr>
        <w:pStyle w:val="Heading2"/>
      </w:pPr>
      <w:r>
        <w:t>When to use placeholders</w:t>
      </w:r>
    </w:p>
    <w:p>
      <w:r>
        <w:t>Use placeholders for values that genuinely change, such as a customer name, reference number, due date or meeting topic. Keep stable wording in the phrase itself. Too many prompts can make a phrase slower than typing, so split complex workflows into focused buttons when that is clearer.</w:t>
      </w:r>
    </w:p>
    <w:p>
      <w:pPr>
        <w:pStyle w:val="Heading1"/>
      </w:pPr>
      <w:r>
        <w:t>6 Abbreviations and live values</w:t>
      </w:r>
    </w:p>
    <w:p>
      <w:pPr>
        <w:pStyle w:val="Heading2"/>
      </w:pPr>
      <w:r>
        <w:t>Built-in values</w:t>
      </w:r>
    </w:p>
    <w:p>
      <w:r>
        <w:t>Abbreviation tokens are expanded at send time. The date and time tokens use the current date and time, not the values from when the phrase was saved. The plain date, time and datetime tokens follow your chosen format in Settings. Explicit tokens keep their stated format.</w:t>
      </w:r>
    </w:p>
    <w:tbl>
      <w:tblPr>
        <w:tblW w:type="auto" w:w="0"/>
        <w:jc w:val="center"/>
        <w:tblLayout w:type="fixed"/>
        <w:tblLook w:firstColumn="1" w:firstRow="1" w:lastColumn="0" w:lastRow="0" w:noHBand="0" w:noVBand="1" w:val="04A0"/>
      </w:tblPr>
      <w:tblGrid>
        <w:gridCol w:w="4939"/>
        <w:gridCol w:w="4939"/>
      </w:tblGrid>
      <w:tr>
        <w:trPr>
          <w:tblHeader w:val="true"/>
          <w:cantSplit/>
        </w:trPr>
        <w:tc>
          <w:tcPr>
            <w:tcW w:type="dxa" w:w="3240"/>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Token</w:t>
            </w:r>
          </w:p>
        </w:tc>
        <w:tc>
          <w:tcPr>
            <w:tcW w:type="dxa" w:w="7200"/>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Result</w:t>
            </w:r>
          </w:p>
        </w:tc>
      </w:tr>
      <w:tr>
        <w:trPr>
          <w:cantSplit/>
        </w:trPr>
        <w:tc>
          <w:tcPr>
            <w:tcW w:type="dxa" w:w="324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{{date}}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Today using the date format selected in Settings.</w:t>
            </w:r>
          </w:p>
        </w:tc>
      </w:tr>
      <w:tr>
        <w:trPr>
          <w:cantSplit/>
        </w:trPr>
        <w:tc>
          <w:tcPr>
            <w:tcW w:type="dxa" w:w="324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{{date+7}}</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The date seven days from today. Other positive and negative offsets work.</w:t>
            </w:r>
          </w:p>
        </w:tc>
      </w:tr>
      <w:tr>
        <w:trPr>
          <w:cantSplit/>
        </w:trPr>
        <w:tc>
          <w:tcPr>
            <w:tcW w:type="dxa" w:w="324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{{time}}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Current time using the selected format.</w:t>
            </w:r>
          </w:p>
        </w:tc>
      </w:tr>
      <w:tr>
        <w:trPr>
          <w:cantSplit/>
        </w:trPr>
        <w:tc>
          <w:tcPr>
            <w:tcW w:type="dxa" w:w="324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{{time12}} and {{time24}}</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Current time in an explicit 12-hour or 24-hour format.</w:t>
            </w:r>
          </w:p>
        </w:tc>
      </w:tr>
      <w:tr>
        <w:trPr>
          <w:cantSplit/>
        </w:trPr>
        <w:tc>
          <w:tcPr>
            <w:tcW w:type="dxa" w:w="324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{{datetime}}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Current date and time using the selected formats.</w:t>
            </w:r>
          </w:p>
        </w:tc>
      </w:tr>
      <w:tr>
        <w:trPr>
          <w:cantSplit/>
        </w:trPr>
        <w:tc>
          <w:tcPr>
            <w:tcW w:type="dxa" w:w="324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{{clipboard}}</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The clipboard text when the phrase was activated (the same value as [[clipboard]]).</w:t>
            </w:r>
          </w:p>
        </w:tc>
      </w:tr>
      <w:tr>
        <w:trPr>
          <w:cantSplit/>
        </w:trPr>
        <w:tc>
          <w:tcPr>
            <w:tcW w:type="dxa" w:w="324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{{cursor}}</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Marks where the caret should finish after the phrase is sent. In a phrase with || || actions, the caret is moved right after the text containing {{cursor}} is sent, before the next action runs.</w:t>
            </w:r>
          </w:p>
        </w:tc>
      </w:tr>
    </w:tbl>
    <w:p>
      <w:pPr>
        <w:spacing w:after="20"/>
      </w:pPr>
    </w:p>
    <w:p>
      <w:pPr>
        <w:pStyle w:val="Heading2"/>
      </w:pPr>
      <w:r>
        <w:t>Selected text and clipboard: [[selection]] and [[clipboard]]</w:t>
      </w:r>
    </w:p>
    <w:p>
      <w:r>
        <w:t>Two reserved tokens use the placeholder brackets but are filled in automatically and never ask for input. [[clipboard]] is whatever was on the clipboard when the phrase was activated. [[selection]] is the text highlighted in the application you were using; when nothing is highlighted it uses the same clipboard text. Both are case-insensitive, and spaces inside the brackets are ignored. They work in every phrase type: pasted text receives the value as-is, web searches receive it URL-encoded, and program actions receive it as one separate argument that is never interpreted by a command shell.</w:t>
      </w:r>
    </w:p>
    <w:p>
      <w:r>
        <w:t>To read the selection, PhraseStow first asks Windows directly or through accessibility. If that finds nothing, it waits until the shortcut keys are released, sends one Ctrl+C and watches the clipboard for up to Selection wait (400 ms by default, Settings -&gt; Features and formatting -&gt; Selected text capture). The clipboard you had before is then restored. If there is no text at all, the phrase does not run and a short notice says Nothing selected or copied. The selection is captured before any placeholder form opens. No ordinary placeholder may be named selection or clipboard; those names are excluded from placeholder lists and saving either name is refused. Existing [[selection]] and [[clipboard]] tokens in phrases and web searches are never renamed. The former {selection} token becomes [[selection]].</w:t>
      </w:r>
    </w:p>
    <w:p>
      <w:pPr>
        <w:pStyle w:val="Heading2"/>
      </w:pPr>
      <w:r>
        <w:t>Custom abbreviations</w:t>
      </w:r>
    </w:p>
    <w:p>
      <w:r>
        <w:t>Custom abbreviations let a short named token expand into longer content. The overview supports creating, editing, enabling, disabling and importing entries. PhraseStow can import abbreviation rows from text, including CSV-style data. Use names that are unambiguous and avoid colliding with built-in tokens.</w:t>
      </w:r>
    </w:p>
    <w:p>
      <w:pPr>
        <w:pStyle w:val="Heading2"/>
      </w:pPr>
      <w:r>
        <w:t>Date and time formats</w:t>
      </w:r>
    </w:p>
    <w:p>
      <w:r>
        <w:t>Settings includes common day-first, month-first and ISO-style date formats, short or long month names, and 12-hour or 24-hour time with optional seconds. Only the plain date, time and datetime tokens follow these preferences. Tokens such as date_iso or time24 remain fixed.</w:t>
      </w:r>
    </w:p>
    <w:p>
      <w:pPr>
        <w:pStyle w:val="Heading1"/>
      </w:pPr>
      <w:r>
        <w:t>7 Keyboard output and ordered actions</w:t>
      </w:r>
    </w:p>
    <w:p>
      <w:pPr>
        <w:pStyle w:val="Heading2"/>
      </w:pPr>
      <w:r>
        <w:t>Pasted text and typed text are different</w:t>
      </w:r>
    </w:p>
    <w:p>
      <w:r>
        <w:t>Normal phrase text is pasted in one operation. Text inside a quoted keyboard-output token is typed one character at a time. This distinction matters in applications that reject paste, in command sequences, and when a workflow needs key presses between pieces of text.</w:t>
      </w:r>
    </w:p>
    <w:p>
      <w:pPr>
        <w:pStyle w:val="Heading2"/>
      </w:pPr>
      <w:r>
        <w:t>Keyboard combinations</w:t>
      </w:r>
    </w:p>
    <w:p>
      <w:r>
        <w:t>Use the Insert keyboard output or action dialog to capture combinations such as ctrl+s, alt+tab or windows+ctrl+shift+a. A Windows key by itself is blocked so an incomplete token does not accidentally open the Start menu.</w:t>
      </w:r>
    </w:p>
    <w:p>
      <w:pPr>
        <w:pStyle w:val="Heading2"/>
      </w:pPr>
      <w:r>
        <w:t>Literal typed text</w:t>
      </w:r>
    </w:p>
    <w:p>
      <w:r>
        <w:t>Matching quotation marks immediately inside the keyboard-output delimiters mean type this text. For example, ||"shell:startup"|| types shell:startup character by character. Internal apostrophes and quotation marks remain part of the text. The outer boundary pair alone is removed.</w:t>
      </w:r>
    </w:p>
    <w:p>
      <w:pPr>
        <w:pStyle w:val="Heading2"/>
      </w:pPr>
      <w:r>
        <w:t>Delays</w:t>
      </w:r>
    </w:p>
    <w:p>
      <w:r>
        <w:t>Use ||delay:500|| for 500 milliseconds or ||wait:2s|| for two seconds. Each delay is limited to 60 seconds. Settings, Output, Action and image timing sets the delay between individual key events, an optional automatic pause between actions in the same phrase, and the pause before and after every inserted image (200 ms by default).</w:t>
      </w:r>
    </w:p>
    <w:p>
      <w:pPr>
        <w:pStyle w:val="Heading2"/>
      </w:pPr>
      <w:r>
        <w:t>A complete ordered example</w:t>
      </w:r>
    </w:p>
    <w:p>
      <w:r>
        <w:t>The sequence ||windows+r||||delay:500||||"shell:startup"||||delay:500||||enter|| opens the Windows Run dialog, waits, types the command, waits again and presses Enter. PhraseStow processes action tokens in the order written.</w:t>
      </w:r>
    </w:p>
    <w:p>
      <w:pPr>
        <w:pStyle w:val="Heading1"/>
      </w:pPr>
      <w:r>
        <w:t>8 Websites files folders and programs</w:t>
      </w:r>
    </w:p>
    <w:p>
      <w:pPr>
        <w:pStyle w:val="Heading2"/>
      </w:pPr>
      <w:r>
        <w:t>Website actions</w:t>
      </w:r>
    </w:p>
    <w:p>
      <w:r>
        <w:t>A website token opens an address in the selected browser. Browser and website settings can use the Windows default or an installed browser chosen for PhraseStow. Web search buttons combine a search address with a query template. The query can include prompted input, abbreviations, [[selection]] and [[clipboard]].</w:t>
      </w:r>
    </w:p>
    <w:p>
      <w:pPr>
        <w:pStyle w:val="Heading2"/>
      </w:pPr>
      <w:r>
        <w:t>Files and folders</w:t>
      </w:r>
    </w:p>
    <w:p>
      <w:r>
        <w:t>A file action opens an existing local file with its Windows default application. A folder action opens an existing folder in File Explorer. Use the Browse buttons in the editor so PhraseStow inserts an explicit, valid path.</w:t>
      </w:r>
    </w:p>
    <w:p>
      <w:pPr>
        <w:pStyle w:val="Heading2"/>
      </w:pPr>
      <w:r>
        <w:t>Executable actions</w:t>
      </w:r>
    </w:p>
    <w:p>
      <w:r>
        <w:t>Program launching is an optional feature. When installed and enabled, an exe action can start a specifically selected local .exe file. Arguments can follow the path, for example ||exe:"C:\Apps\Tool.exe" --search [[selection]]||. Each argument, including one containing [[selection]] or [[clipboard]], is passed to the program as exactly one argument without a command shell, so selected text can never run as a command. The program path itself cannot come from these tokens. An executable abbreviation can take arguments the same way, for example ||powershell -NoExit||. An action can also request activation of the launched program before later keyboard output continues.</w:t>
      </w:r>
    </w:p>
    <w:p>
      <w:r>
        <w:t>Executable actions are disabled independently from websites, files and folders. Turning the feature off blocks executable tokens but keeps their text stored, so they can work again if the feature is re-enabled. Only add executable actions you understand and trust.</w:t>
      </w:r>
    </w:p>
    <w:tbl>
      <w:tblPr>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1584"/>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Action</w:t>
            </w:r>
          </w:p>
        </w:tc>
        <w:tc>
          <w:tcPr>
            <w:tcW w:type="dxa" w:w="3888"/>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Example syntax</w:t>
            </w:r>
          </w:p>
        </w:tc>
        <w:tc>
          <w:tcPr>
            <w:tcW w:type="dxa" w:w="4968"/>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What happens</w:t>
            </w:r>
          </w:p>
        </w:tc>
      </w:tr>
      <w:tr>
        <w:trPr>
          <w:cantSplit/>
        </w:trPr>
        <w:tc>
          <w:tcPr>
            <w:tcW w:type="dxa" w:w="15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Website</w:t>
            </w:r>
          </w:p>
        </w:tc>
        <w:tc>
          <w:tcPr>
            <w:tcW w:type="dxa" w:w="38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||https://example.com||</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Opens the address in the configured browser.</w:t>
            </w:r>
          </w:p>
        </w:tc>
      </w:tr>
      <w:tr>
        <w:trPr>
          <w:cantSplit/>
        </w:trPr>
        <w:tc>
          <w:tcPr>
            <w:tcW w:type="dxa" w:w="15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File</w:t>
            </w:r>
          </w:p>
        </w:tc>
        <w:tc>
          <w:tcPr>
            <w:tcW w:type="dxa" w:w="38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||file:C:\Notes\todo.txt||</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Opens the file with its default Windows application.</w:t>
            </w:r>
          </w:p>
        </w:tc>
      </w:tr>
      <w:tr>
        <w:trPr>
          <w:cantSplit/>
        </w:trPr>
        <w:tc>
          <w:tcPr>
            <w:tcW w:type="dxa" w:w="15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Folder</w:t>
            </w:r>
          </w:p>
        </w:tc>
        <w:tc>
          <w:tcPr>
            <w:tcW w:type="dxa" w:w="38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||folder:C:\Notes||</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Opens the folder in File Explorer.</w:t>
            </w:r>
          </w:p>
        </w:tc>
      </w:tr>
      <w:tr>
        <w:trPr>
          <w:cantSplit/>
        </w:trPr>
        <w:tc>
          <w:tcPr>
            <w:tcW w:type="dxa" w:w="15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Program</w:t>
            </w:r>
          </w:p>
        </w:tc>
        <w:tc>
          <w:tcPr>
            <w:tcW w:type="dxa" w:w="38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||exe:C:\Apps\Tool.exe||</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Starts the selected executable when the feature is available and enabled.</w:t>
            </w:r>
          </w:p>
        </w:tc>
      </w:tr>
      <w:tr>
        <w:trPr>
          <w:cantSplit/>
        </w:trPr>
        <w:tc>
          <w:tcPr>
            <w:tcW w:type="dxa" w:w="15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Program with arguments</w:t>
            </w:r>
          </w:p>
        </w:tc>
        <w:tc>
          <w:tcPr>
            <w:tcW w:type="dxa" w:w="38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||exe:"C:\Apps\Tool.exe" --q [[selection]]||</w:t>
            </w:r>
          </w:p>
        </w:tc>
        <w:tc>
          <w:tcPr>
            <w:tcW w:type="dxa" w:w="496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Starts the program with the highlighted text as one argument.</w:t>
            </w:r>
          </w:p>
        </w:tc>
      </w:tr>
    </w:tbl>
    <w:p>
      <w:pPr>
        <w:spacing w:after="20"/>
      </w:pPr>
    </w:p>
    <w:p>
      <w:pPr>
        <w:pStyle w:val="Heading1"/>
      </w:pPr>
      <w:r>
        <w:t>9 Web search buttons</w:t>
      </w:r>
    </w:p>
    <w:p>
      <w:r>
        <w:t>A phrase button can be changed into a web search button. Choose a service preset or enter a search URL containing {query}. If {query} is missing, PhraseStow appends a nonempty query. The query template can use [[selection]] to search highlighted text from the application you were using, with clipboard text as a fallback, or [[clipboard]] to always search the last copied text. New web search buttons start with the token chosen in Browser and website actions.</w:t>
      </w:r>
    </w:p>
    <w:p>
      <w:pPr>
        <w:pStyle w:val="Instruction"/>
      </w:pPr>
      <w:r>
        <w:rPr>
          <w:b/>
        </w:rPr>
        <w:t xml:space="preserve">1.  </w:t>
      </w:r>
      <w:r>
        <w:t>Right-click a phrase button and choose the web search action.</w:t>
      </w:r>
    </w:p>
    <w:p>
      <w:pPr>
        <w:pStyle w:val="Instruction"/>
      </w:pPr>
      <w:r>
        <w:rPr>
          <w:b/>
        </w:rPr>
        <w:t xml:space="preserve">2.  </w:t>
      </w:r>
      <w:r>
        <w:t>Choose a search service or enter a URL. Keep {query} where the encoded query belongs.</w:t>
      </w:r>
    </w:p>
    <w:p>
      <w:pPr>
        <w:pStyle w:val="Instruction"/>
      </w:pPr>
      <w:r>
        <w:rPr>
          <w:b/>
        </w:rPr>
        <w:t xml:space="preserve">3.  </w:t>
      </w:r>
      <w:r>
        <w:t>Write the query template. Insert [[selection]], [[clipboard]], abbreviations or prompted input as needed.</w:t>
      </w:r>
    </w:p>
    <w:p>
      <w:pPr>
        <w:pStyle w:val="Instruction"/>
      </w:pPr>
      <w:r>
        <w:rPr>
          <w:b/>
        </w:rPr>
        <w:t xml:space="preserve">4.  </w:t>
      </w:r>
      <w:r>
        <w:t>Choose whether the address is shown on the button and which browser to use.</w:t>
      </w:r>
    </w:p>
    <w:p>
      <w:pPr>
        <w:pStyle w:val="Instruction"/>
      </w:pPr>
      <w:r>
        <w:rPr>
          <w:b/>
        </w:rPr>
        <w:t xml:space="preserve">5.  </w:t>
      </w:r>
      <w:r>
        <w:t>Apply the change and test it with harmless text.</w:t>
      </w:r>
    </w:p>
    <w:p>
      <w:r>
        <w:t>A web search button can be launched from the main window, its hotkey, Search all phrases, or the simulated tray menu. PhraseStow restores the previous application long enough to collect its selection before opening the search.</w:t>
      </w:r>
    </w:p>
    <w:p>
      <w:pPr>
        <w:pStyle w:val="Heading1"/>
      </w:pPr>
      <w:r>
        <w:t>10 Profiles</w:t>
      </w:r>
    </w:p>
    <w:p>
      <w:r>
        <w:t>Profiles keep separate phrase libraries, folders, images, abbreviations and placeholder presets. Use profiles for genuinely separate contexts, such as work and personal material, different clients, or different users of one Windows account. Each profile can have its own settings, or interface and behavior settings can be shared from one profile across all profiles.</w:t>
      </w:r>
    </w:p>
    <w:p>
      <w:pPr>
        <w:pStyle w:val="Heading2"/>
      </w:pPr>
      <w:r>
        <w:t>Profile controls</w:t>
      </w:r>
    </w:p>
    <w:p>
      <w:pPr>
        <w:pStyle w:val="ListBullet"/>
      </w:pPr>
      <w:r>
        <w:t>Create, rename, duplicate and remove profiles from Data, Profiles.</w:t>
      </w:r>
    </w:p>
    <w:p>
      <w:pPr>
        <w:pStyle w:val="ListBullet"/>
      </w:pPr>
      <w:r>
        <w:t>Show the active profile name in the ribbon when more than one profile exists.</w:t>
      </w:r>
    </w:p>
    <w:p>
      <w:pPr>
        <w:pStyle w:val="ListBullet"/>
      </w:pPr>
      <w:r>
        <w:t>Use the global profile target for the most recently used window, or bind a shortcut to a named profile.</w:t>
      </w:r>
    </w:p>
    <w:p>
      <w:pPr>
        <w:pStyle w:val="ListBullet"/>
      </w:pPr>
      <w:r>
        <w:t>Assign each profile a tray-menu shortcut.</w:t>
      </w:r>
    </w:p>
    <w:p>
      <w:pPr>
        <w:pStyle w:val="ListBullet"/>
      </w:pPr>
      <w:r>
        <w:t>Export and import profile bundles when moving a set of profiles together.</w:t>
      </w:r>
    </w:p>
    <w:p>
      <w:r>
        <w:t>Removing a profile is a significant change. Export a profile bundle or create a current backup before reorganising profiles that contain important material.</w:t>
      </w:r>
    </w:p>
    <w:p>
      <w:pPr>
        <w:pStyle w:val="Heading1"/>
      </w:pPr>
      <w:r>
        <w:t>11 Preset folders</w:t>
      </w:r>
    </w:p>
    <w:p>
      <w:r>
        <w:t>Data, Add preset shows built-in, imported and saved presets in a searchable list. A preset can contain several folders. Add them as new folders or merge all buttons into the first empty slots of an existing folder without overwriting existing content. Presets can retain formatting, colours, title and button styles, per-button hotkeys, images and web-search settings.</w:t>
      </w:r>
    </w:p>
    <w:p>
      <w:pPr>
        <w:pStyle w:val="Heading2"/>
      </w:pPr>
      <w:r>
        <w:t>Create and share your own preset</w:t>
      </w:r>
    </w:p>
    <w:p>
      <w:r>
        <w:t>Use Export folders as preset to create a reusable .phrasestow.preset.json file. Use Import preset for that format, or Import folder backup as preset to reuse a compatible folder backup. The text importer can create one or several folders from CSV-style data.</w:t>
      </w:r>
    </w:p>
    <w:p>
      <w:r>
        <w:t>Review every imported preset before relying on it, especially when it contains action syntax. Plain text, placeholders and abbreviations are easy to inspect. Website, file, folder, keyboard and executable actions deserve a deliberate check.</w:t>
      </w:r>
    </w:p>
    <w:p>
      <w:pPr>
        <w:pStyle w:val="Heading2"/>
      </w:pPr>
      <w:r>
        <w:t>Generate your own presets with AI</w:t>
      </w:r>
    </w:p>
    <w:p>
      <w:r>
        <w:t>Open Data, Add preset, then Import preset. Copy the official PhraseStow preset-generation prompt, replace the request at the bottom with a plain-language description of the preset you want, and submit it to an AI assistant. Paste the returned code block into PhraseStow's preset importer, review the entries, and choose Import from text. The prompt includes your current grid size so the generated folders fit your layout.</w:t>
      </w:r>
    </w:p>
    <w:p>
      <w:r>
        <w:t>The default syntax types are:</w:t>
      </w:r>
    </w:p>
    <w:p>
      <w:pPr>
        <w:pStyle w:val="ListBullet"/>
      </w:pPr>
      <w:r>
        <w:t>[[name]] creates an input placeholder that PhraseStow asks the user to fill in.</w:t>
      </w:r>
    </w:p>
    <w:p>
      <w:pPr>
        <w:pStyle w:val="ListBullet"/>
      </w:pPr>
      <w:r>
        <w:t>[[selection]] inserts highlighted text, while [[clipboard]] inserts copied text.</w:t>
      </w:r>
    </w:p>
    <w:p>
      <w:pPr>
        <w:pStyle w:val="ListBullet"/>
      </w:pPr>
      <w:r>
        <w:t>{{date}}, {{time}}, {{cursor}} and similar {{abbreviations}} insert automatic values.</w:t>
      </w:r>
    </w:p>
    <w:p>
      <w:pPr>
        <w:pStyle w:val="ListBullet"/>
      </w:pPr>
      <w:r>
        <w:t>||action|| runs keyboard, delay, website, program, file or folder actions.</w:t>
      </w:r>
    </w:p>
    <w:p>
      <w:pPr>
        <w:pStyle w:val="Heading3"/>
      </w:pPr>
      <w:r>
        <w:t>Selected text examples</w:t>
      </w:r>
    </w:p>
    <w:p>
      <w:r>
        <w:t>Google selected text</w:t>
      </w:r>
    </w:p>
    <w:p>
      <w:pPr>
        <w:spacing w:before="40" w:after="140"/>
        <w:ind w:left="360"/>
      </w:pPr>
      <w:r>
        <w:rPr>
          <w:rFonts w:ascii="Consolas" w:hAnsi="Consolas"/>
          <w:sz w:val="18"/>
        </w:rPr>
        <w:t>||https://www.google.com/search?q=[[selection]]||</w:t>
      </w:r>
    </w:p>
    <w:p>
      <w:r>
        <w:t>Wikipedia selected text</w:t>
      </w:r>
    </w:p>
    <w:p>
      <w:pPr>
        <w:spacing w:before="40" w:after="140"/>
        <w:ind w:left="360"/>
      </w:pPr>
      <w:r>
        <w:rPr>
          <w:rFonts w:ascii="Consolas" w:hAnsi="Consolas"/>
          <w:sz w:val="18"/>
        </w:rPr>
        <w:t>||https://en.wikipedia.org/w/index.php?search=[[selection]]||</w:t>
      </w:r>
    </w:p>
    <w:p>
      <w:r>
        <w:t>YouTube selected text</w:t>
      </w:r>
    </w:p>
    <w:p>
      <w:pPr>
        <w:spacing w:before="40" w:after="140"/>
        <w:ind w:left="360"/>
      </w:pPr>
      <w:r>
        <w:rPr>
          <w:rFonts w:ascii="Consolas" w:hAnsi="Consolas"/>
          <w:sz w:val="18"/>
        </w:rPr>
        <w:t>||https://www.youtube.com/results?search_query=[[selection]]||</w:t>
      </w:r>
    </w:p>
    <w:p>
      <w:r>
        <w:t>Gmail selected-text search</w:t>
      </w:r>
    </w:p>
    <w:p>
      <w:pPr>
        <w:spacing w:before="40" w:after="140"/>
        <w:ind w:left="360"/>
      </w:pPr>
      <w:r>
        <w:rPr>
          <w:rFonts w:ascii="Consolas" w:hAnsi="Consolas"/>
          <w:sz w:val="18"/>
        </w:rPr>
        <w:t>||https://mail.google.com/mail/u/0/#search/[[selection]]||</w:t>
      </w:r>
    </w:p>
    <w:p>
      <w:pPr>
        <w:pStyle w:val="Heading3"/>
      </w:pPr>
      <w:r>
        <w:t>Simple template</w:t>
      </w:r>
    </w:p>
    <w:p>
      <w:pPr>
        <w:spacing w:before="40" w:after="140"/>
        <w:ind w:left="360"/>
      </w:pPr>
      <w:r>
        <w:rPr>
          <w:rFonts w:ascii="Consolas" w:hAnsi="Consolas"/>
          <w:sz w:val="18"/>
        </w:rPr>
        <w:t>Hello [[first_name]],</w:t>
        <w:br/>
        <w:br/>
        <w:t>Thank you for your message. I will respond by {{date+7}}.</w:t>
        <w:br/>
        <w:br/>
        <w:t>{{cursor}}</w:t>
      </w:r>
    </w:p>
    <w:p>
      <w:pPr>
        <w:pStyle w:val="Heading3"/>
      </w:pPr>
      <w:r>
        <w:t>Action sequence</w:t>
      </w:r>
    </w:p>
    <w:p>
      <w:pPr>
        <w:spacing w:before="40" w:after="140"/>
        <w:ind w:left="360"/>
      </w:pPr>
      <w:r>
        <w:rPr>
          <w:rFonts w:ascii="Consolas" w:hAnsi="Consolas"/>
          <w:sz w:val="18"/>
        </w:rPr>
        <w:t>||windows+r||||delay:500||||"shell:startup"||||delay:500||||enter||</w:t>
      </w:r>
    </w:p>
    <w:p>
      <w:r>
        <w:t>{query} is reserved for PhraseStow's dedicated Web Search-button editor. In portable preset replacement text, place [[selection]], [[clipboard]] or an input placeholder directly inside a URL enclosed by || || instead.</w:t>
      </w:r>
    </w:p>
    <w:p>
      <w:r>
        <w:t>The generated block uses this structure and must retain the exact base CSV header trigger,replacement:</w:t>
      </w:r>
    </w:p>
    <w:p>
      <w:pPr>
        <w:spacing w:before="40" w:after="140"/>
        <w:ind w:left="360"/>
      </w:pPr>
      <w:r>
        <w:rPr>
          <w:rFonts w:ascii="Consolas" w:hAnsi="Consolas"/>
          <w:sz w:val="18"/>
        </w:rPr>
        <w:t>Preset: &lt;short descriptive preset name&gt;</w:t>
        <w:br/>
        <w:t>&lt;&lt;First folder name&gt;&gt;</w:t>
        <w:br/>
        <w:t>trigger,replacement</w:t>
        <w:br/>
        <w:t>&lt;&lt;Second folder name&gt;&gt;</w:t>
        <w:br/>
        <w:t>trigger,replacement</w:t>
      </w:r>
    </w:p>
    <w:p>
      <w:r>
        <w:t>Repeat a folder marker and header for each folder. With no folder marker, PhraseStow creates one folder named after the preset. A surrounding Markdown code fence is accepted automatically. Turn on Include color formatting before copying the prompt when you want the optional color column.</w:t>
      </w:r>
    </w:p>
    <w:p>
      <w:r>
        <w:t>Fields containing commas, quotation marks or line breaks must follow standard CSV quoting. Review every AI-generated preset before importing it, particularly actions that open programs, files or folders, or execute keyboard shortcuts.</w:t>
      </w:r>
    </w:p>
    <w:p>
      <w:r>
        <w:t xml:space="preserve">For advanced combinations, read the </w:t>
      </w:r>
      <w:hyperlink r:id="rId9">
        <w:r>
          <w:rPr>
            <w:color w:val="1F4E79"/>
            <w:u w:val="single"/>
          </w:rPr>
          <w:t>complete PhraseStow syntax documentation</w:t>
        </w:r>
      </w:hyperlink>
      <w:r>
        <w:t xml:space="preserve"> and the </w:t>
      </w:r>
      <w:hyperlink r:id="rId10">
        <w:r>
          <w:rPr>
            <w:color w:val="1F4E79"/>
            <w:u w:val="single"/>
          </w:rPr>
          <w:t>preset-import documentation</w:t>
        </w:r>
      </w:hyperlink>
      <w:r>
        <w:t>.</w:t>
      </w:r>
    </w:p>
    <w:p>
      <w:pPr>
        <w:pStyle w:val="Heading1"/>
      </w:pPr>
      <w:r>
        <w:t>12 Import export and portability</w:t>
      </w:r>
    </w:p>
    <w:p>
      <w:pPr>
        <w:pStyle w:val="Heading2"/>
      </w:pPr>
      <w:r>
        <w:t>Choose the right format</w:t>
      </w:r>
    </w:p>
    <w:tbl>
      <w:tblPr>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2880"/>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Format</w:t>
            </w:r>
          </w:p>
        </w:tc>
        <w:tc>
          <w:tcPr>
            <w:tcW w:type="dxa" w:w="4536"/>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Best use</w:t>
            </w:r>
          </w:p>
        </w:tc>
        <w:tc>
          <w:tcPr>
            <w:tcW w:type="dxa" w:w="3024"/>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Important limits</w:t>
            </w:r>
          </w:p>
        </w:tc>
      </w:tr>
      <w:tr>
        <w:trPr>
          <w:cantSplit/>
        </w:trPr>
        <w:tc>
          <w:tcPr>
            <w:tcW w:type="dxa" w:w="288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PhraseStow library (.phrasestow.json) - Recommended / default</w:t>
            </w:r>
          </w:p>
        </w:tc>
        <w:tc>
          <w:tcPr>
            <w:tcW w:type="dxa" w:w="453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Complete backup, transfer or folder package - keeps folders, order, styles, images and all PhraseStow features.</w:t>
            </w:r>
          </w:p>
        </w:tc>
        <w:tc>
          <w:tcPr>
            <w:tcW w:type="dxa" w:w="302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Use this format for complete PhraseStow backups and transfers.</w:t>
            </w:r>
          </w:p>
        </w:tc>
      </w:tr>
      <w:tr>
        <w:trPr>
          <w:cantSplit/>
        </w:trP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CSV or TSV</w:t>
            </w:r>
          </w:p>
        </w:tc>
        <w:tc>
          <w:tcPr>
            <w:tcW w:type="dxa" w:w="453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The universal format for spreadsheets (Excel, Google Sheets) and most other text-expansion software.</w:t>
            </w:r>
          </w:p>
        </w:tc>
        <w:tc>
          <w:tcPr>
            <w:tcW w:type="dxa" w:w="302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Nested folders, styles, images and actions may be flattened or omitted.</w:t>
            </w:r>
          </w:p>
        </w:tc>
      </w:tr>
      <w:tr>
        <w:trPr>
          <w:cantSplit/>
        </w:trPr>
        <w:tc>
          <w:tcPr>
            <w:tcW w:type="dxa" w:w="288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YAML snippet file</w:t>
            </w:r>
          </w:p>
        </w:tc>
        <w:tc>
          <w:tcPr>
            <w:tcW w:type="dxa" w:w="453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plain trigger/replace list for YAML-based text expanders.</w:t>
            </w:r>
          </w:p>
        </w:tc>
        <w:tc>
          <w:tcPr>
            <w:tcW w:type="dxa" w:w="302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Static text only; advanced PhraseStow features have no equivalent.</w:t>
            </w:r>
          </w:p>
        </w:tc>
      </w:tr>
      <w:tr>
        <w:trPr>
          <w:cantSplit/>
        </w:trP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Legacy PhrasePad JSON</w:t>
            </w:r>
          </w:p>
        </w:tc>
        <w:tc>
          <w:tcPr>
            <w:tcW w:type="dxa" w:w="453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Opening older PhrasePad exports. Imported through the PhraseStow library option.</w:t>
            </w:r>
          </w:p>
        </w:tc>
        <w:tc>
          <w:tcPr>
            <w:tcW w:type="dxa" w:w="302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Create a native PhraseStow export after import.</w:t>
            </w:r>
          </w:p>
        </w:tc>
      </w:tr>
    </w:tbl>
    <w:p>
      <w:pPr>
        <w:spacing w:after="20"/>
      </w:pPr>
    </w:p>
    <w:p>
      <w:r>
        <w:t>When you export or import, PhraseStow first asks which file format to use, with the PhraseStow library format preselected. Use it for backups and for moving between PhraseStow installations; use CSV to move phrases to or from spreadsheets and other snippet software.</w:t>
      </w:r>
    </w:p>
    <w:p>
      <w:pPr>
        <w:pStyle w:val="Heading2"/>
      </w:pPr>
      <w:r>
        <w:t>Export a full library</w:t>
      </w:r>
    </w:p>
    <w:p>
      <w:r>
        <w:t>Export library and Import library first ask which file format to use; PhraseStow library is preselected. Export library can include the full library or phrase content only. Abbreviations and placeholder presets are separate choices. The exported copy can keep your current feature delimiters or convert tokens to the portable defaults. The native .phrasestow.json format is the recommended complete transfer format.</w:t>
      </w:r>
    </w:p>
    <w:p>
      <w:pPr>
        <w:pStyle w:val="Heading2"/>
      </w:pPr>
      <w:r>
        <w:t>Export selected folders</w:t>
      </w:r>
    </w:p>
    <w:p>
      <w:r>
        <w:t>A selected parent includes its complete subfolder branch. Folder packages preserve button order, formatting, placeholders and embedded images. Optional reusable data such as abbreviations and placeholder presets can be included. Importing a folder package appends its folders instead of overwriting the existing library.</w:t>
      </w:r>
    </w:p>
    <w:p>
      <w:pPr>
        <w:pStyle w:val="Heading2"/>
      </w:pPr>
      <w:r>
        <w:t>Import choices</w:t>
      </w:r>
    </w:p>
    <w:p>
      <w:r>
        <w:t>Import can replace or merge library content depending on the selected workflow. Formatting, settings, abbreviations and placeholder presets are separate choices where the format supports them. If the incoming file uses different syntax delimiters, PhraseStow can adopt them, convert the imported tokens to your current delimiters, or cancel.</w:t>
      </w:r>
    </w:p>
    <w:p>
      <w:pPr>
        <w:pStyle w:val="Heading2"/>
      </w:pPr>
      <w:r>
        <w:t>Portable delimiter defaults</w:t>
      </w:r>
    </w:p>
    <w:p>
      <w:r>
        <w:t>The portable defaults are {{abbreviation}}, [[placeholder]] and ||keyboard output||. Custom delimiters can be useful when your normal writing contains these characters, but the defaults are easier to recognise and exchange.</w:t>
      </w:r>
    </w:p>
    <w:p>
      <w:pPr>
        <w:pStyle w:val="Heading1"/>
      </w:pPr>
      <w:r>
        <w:t>13 Backups recovery and the Recycle Bin</w:t>
      </w:r>
    </w:p>
    <w:p>
      <w:pPr>
        <w:pStyle w:val="Heading2"/>
      </w:pPr>
      <w:r>
        <w:t>Automatic and manual backups</w:t>
      </w:r>
    </w:p>
    <w:p>
      <w:r>
        <w:t>PhraseStow creates native backups of the library and also offers Data, Create backup now. Open backups folder shows the stored backup files. Create a manual backup before a large import, a major folder restructure or extensive syntax changes.</w:t>
      </w:r>
    </w:p>
    <w:p>
      <w:pPr>
        <w:pStyle w:val="Heading2"/>
      </w:pPr>
      <w:r>
        <w:t>Recycle Bin</w:t>
      </w:r>
    </w:p>
    <w:p>
      <w:r>
        <w:t>Deleted phrases and folders enter the Recycle Bin. You can review deleted items, restore them and choose how long they are retained before automatic removal. If the original button slot is occupied, PhraseStow asks for another empty folder and slot.</w:t>
      </w:r>
    </w:p>
    <w:p>
      <w:pPr>
        <w:pStyle w:val="Heading2"/>
      </w:pPr>
      <w:r>
        <w:t>Recovery habits</w:t>
      </w:r>
    </w:p>
    <w:p>
      <w:pPr>
        <w:pStyle w:val="ListBullet"/>
      </w:pPr>
      <w:r>
        <w:t>Keep at least one recent native export outside the PhraseStow data folder.</w:t>
      </w:r>
    </w:p>
    <w:p>
      <w:pPr>
        <w:pStyle w:val="ListBullet"/>
      </w:pPr>
      <w:r>
        <w:t>Use a dated export before importing a large third-party file.</w:t>
      </w:r>
    </w:p>
    <w:p>
      <w:pPr>
        <w:pStyle w:val="ListBullet"/>
      </w:pPr>
      <w:r>
        <w:t>After restoring a backup, check folders, images, placeholder behavior and any action buttons you depend on.</w:t>
      </w:r>
    </w:p>
    <w:p>
      <w:pPr>
        <w:pStyle w:val="ListBullet"/>
      </w:pPr>
      <w:r>
        <w:t>Do not treat CSV as a complete backup when you use nesting, formatting, images or actions.</w:t>
      </w:r>
    </w:p>
    <w:p>
      <w:pPr>
        <w:pStyle w:val="Heading1"/>
      </w:pPr>
      <w:r>
        <w:t>14 Appearance and layout</w:t>
      </w:r>
    </w:p>
    <w:p>
      <w:pPr>
        <w:pStyle w:val="Heading2"/>
      </w:pPr>
      <w:r>
        <w:t>Themes and colours</w:t>
      </w:r>
    </w:p>
    <w:p>
      <w:r>
        <w:t>Appearance includes Light, Dark, Blue, Orange, Green and High contrast presets. Colours can also be set separately for the window, grid, ribbon, folder strip, bottom action strip, selection and insert indicators. Folder tabs have separate active and inactive colours, including an active text colour.</w:t>
      </w:r>
    </w:p>
    <w:p>
      <w:pPr>
        <w:pStyle w:val="Heading2"/>
      </w:pPr>
      <w:r>
        <w:t>Fonts and default styles</w:t>
      </w:r>
    </w:p>
    <w:p>
      <w:r>
        <w:t>You can set fonts, sizes, emphasis, alignment, borders, text colours and background colours for titles, phrase buttons and folders. Existing items can keep custom styling or be overwritten with a revised general style. Batch Design applies only properties marked for change.</w:t>
      </w:r>
    </w:p>
    <w:p>
      <w:pPr>
        <w:pStyle w:val="Heading2"/>
      </w:pPr>
      <w:r>
        <w:t>Window and button sizing</w:t>
      </w:r>
    </w:p>
    <w:p>
      <w:r>
        <w:t>Window presets adjust the overall scale. Phrase button height, fixed or content-based width, folder width, gaps between buttons, ribbon wrapping and phrase-cycle arrow size can be adjusted separately. Narrow windows wrap the ribbon and folder strip up to the configured number of rows before scrolling.</w:t>
      </w:r>
    </w:p>
    <w:p>
      <w:pPr>
        <w:pStyle w:val="Heading2"/>
      </w:pPr>
      <w:r>
        <w:t>Compact ribbon</w:t>
      </w:r>
    </w:p>
    <w:p>
      <w:r>
        <w:t>Compact ribbon mode places the ribbon in a borderless title area. Drag the ribbon background or title to move the window. Invisible edges and corners remain available for resizing. The compact ribbon uses its own minimize control, while Exit app, the tray menu or Alt+F4 closes the program.</w:t>
      </w:r>
    </w:p>
    <w:p>
      <w:pPr>
        <w:pStyle w:val="Heading1"/>
      </w:pPr>
      <w:r>
        <w:t>15 Window tray and startup behaviour</w:t>
      </w:r>
    </w:p>
    <w:p>
      <w:r>
        <w:t>PhraseStow can appear in the Windows taskbar or use a notification-area icon. The title-bar close button can exit or minimise. Escape can be set to minimise the main window after it has first cleared any current phrase or folder selection. The program can start with Windows, stay always on top, or centre itself on the display containing the mouse cursor. With Center main window on cursor display turned on, the keyboard shortcut opens PhraseStow on the display the mouse is on (and brings an already open window over from another display), and restoring it from the taskbar does the same. Opening it from the tray icon leaves it where it was.</w:t>
      </w:r>
    </w:p>
    <w:p>
      <w:pPr>
        <w:pStyle w:val="Heading2"/>
      </w:pPr>
      <w:r>
        <w:t>Tray menu</w:t>
      </w:r>
    </w:p>
    <w:p>
      <w:r>
        <w:t>The simulated tray menu can appear at the pointer or near the notification area. It includes Open or Hide, Search all phrases, Settings, profile controls, status information and Exit. Folders and phrases can appear at the top or bottom of the menu, or remain hidden. Tray-menu hotkeys can open the same menu without the mouse.</w:t>
      </w:r>
    </w:p>
    <w:p>
      <w:pPr>
        <w:pStyle w:val="Heading2"/>
      </w:pPr>
      <w:r>
        <w:t>Close and hide are different</w:t>
      </w:r>
    </w:p>
    <w:p>
      <w:r>
        <w:t>Hiding or minimising keeps PhraseStow running so global hotkeys, button hotkeys and abbreviations remain available. Exiting stops the application and its global shortcuts. If PhraseStow seems to have disappeared, check the taskbar and notification area before starting another copy.</w:t>
      </w:r>
    </w:p>
    <w:p>
      <w:pPr>
        <w:pStyle w:val="Heading1"/>
      </w:pPr>
      <w:r>
        <w:t>16 Settings guide</w:t>
      </w:r>
    </w:p>
    <w:tbl>
      <w:tblPr>
        <w:tblW w:type="auto" w:w="0"/>
        <w:jc w:val="center"/>
        <w:tblLayout w:type="fixed"/>
        <w:tblLook w:firstColumn="1" w:firstRow="1" w:lastColumn="0" w:lastRow="0" w:noHBand="0" w:noVBand="1" w:val="04A0"/>
      </w:tblPr>
      <w:tblGrid>
        <w:gridCol w:w="4939"/>
        <w:gridCol w:w="4939"/>
      </w:tblGrid>
      <w:tr>
        <w:trPr>
          <w:tblHeader w:val="true"/>
          <w:cantSplit/>
        </w:trPr>
        <w:tc>
          <w:tcPr>
            <w:tcW w:type="dxa" w:w="2520"/>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Settings area</w:t>
            </w:r>
          </w:p>
        </w:tc>
        <w:tc>
          <w:tcPr>
            <w:tcW w:type="dxa" w:w="7920"/>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Main controls</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General</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Window position, always on top, startup, taskbar or tray mode, close behavior and close after sending.</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Display and appearance</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Button sizing, hover preview, cycle arrows, themes, fonts, colours and formatting markers.</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Output and web actions</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Drag-and-drop output, temporary paste, timing, image size, browser choice and website behavior.</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Hotkeys and navigation</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Global window shortcut, global search, tray menus, always on top, folders, buttons and keyboard navigation.</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Features and syntax</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Quick Insert, abbreviations, placeholders, date and time, delimiters, executable actions and executable abbreviations.</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Profiles and sharing</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Per-profile settings or shared interface and behavior settings.</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Advanced</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Optional interface controls such as showing emoji picker buttons in editors.</w:t>
            </w:r>
          </w:p>
        </w:tc>
      </w:tr>
      <w:tr>
        <w:trPr>
          <w:cantSplit/>
        </w:trPr>
        <w:tc>
          <w:tcPr>
            <w:tcW w:type="dxa" w:w="25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Licence and edition</w:t>
            </w:r>
          </w:p>
        </w:tc>
        <w:tc>
          <w:tcPr>
            <w:tcW w:type="dxa" w:w="7920"/>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Current edition, licence status, activation and deactivation.</w:t>
            </w:r>
          </w:p>
        </w:tc>
      </w:tr>
    </w:tbl>
    <w:p>
      <w:pPr>
        <w:spacing w:after="20"/>
      </w:pPr>
    </w:p>
    <w:p>
      <w:pPr>
        <w:pStyle w:val="Heading2"/>
      </w:pPr>
      <w:r>
        <w:t>Settings scope</w:t>
      </w:r>
    </w:p>
    <w:p>
      <w:r>
        <w:t>Phrase libraries stay separate by profile. Interface, appearance, hotkey, output and behavior settings can remain separate or be shared from the current profile. Read the scope description before switching, because sharing settings changes how the other profile windows behave.</w:t>
      </w:r>
    </w:p>
    <w:p>
      <w:pPr>
        <w:pStyle w:val="Heading2"/>
      </w:pPr>
      <w:r>
        <w:t>Feature syntax</w:t>
      </w:r>
    </w:p>
    <w:p>
      <w:r>
        <w:t>Abbreviations, input placeholders and keyboard output can each be enabled or disabled and assigned distinct opening and closing delimiters. When a feature is disabled, its stored syntax is sent as ordinary text. Changing delimiters affects how future phrases are interpreted, so export a backup first and use the import conversion tools when exchanging libraries.</w:t>
      </w:r>
    </w:p>
    <w:p>
      <w:pPr>
        <w:pStyle w:val="Heading2"/>
      </w:pPr>
      <w:r>
        <w:t>Quick Insert settings</w:t>
      </w:r>
    </w:p>
    <w:p>
      <w:r>
        <w:t>Quick Insert is enabled by default and uses a colon as its activation character. Phrase titles are used as names by default, with whitespace omitted while matching. The Quick Insert window also lists every sendable phrase so you can add, replace or clear a shorter manual name. Changes apply to the current profile according to your settings scope.</w:t>
      </w:r>
    </w:p>
    <w:p>
      <w:pPr>
        <w:pStyle w:val="Heading1"/>
      </w:pPr>
      <w:r>
        <w:t>17 Clipboard privacy and output reliability</w:t>
      </w:r>
    </w:p>
    <w:p>
      <w:pPr>
        <w:pStyle w:val="Heading2"/>
      </w:pPr>
      <w:r>
        <w:t>Local data and firewall use</w:t>
      </w:r>
    </w:p>
    <w:p>
      <w:r>
        <w:t>In the current version, PhraseStow keeps its working library on the computer. It is not presented as an encrypted vault. If the computer is shared, managed by an employer, backed up to another service or connected to a synchronised folder, the permissions and data-handling arrangements of those systems also apply to PhraseStow data files.</w:t>
      </w:r>
    </w:p>
    <w:p>
      <w:r>
        <w:t>Users who do not want PhraseStow itself to make outbound connections can choose to create a blocking rule in Windows Firewall. The main phrase-library features are designed to remain usable without a continuous connection. A firewall block may prevent licence activation, update checks and update downloads. Actions that open websites or web searches are handed to the configured browser and depend on that browser's network access. Firewall behaviour can also depend on Windows configuration and security software.</w:t>
      </w:r>
    </w:p>
    <w:p>
      <w:pPr>
        <w:pStyle w:val="Heading2"/>
      </w:pPr>
      <w:r>
        <w:t>Temporary paste</w:t>
      </w:r>
    </w:p>
    <w:p>
      <w:r>
        <w:t>Temporary paste is on by default. PhraseStow places the result on the clipboard only long enough to paste it, then restores the earlier clipboard content after a configurable delay. If you turn temporary paste off, most activated phrases remain on the clipboard so they can be pasted again. Increase the restore delay if a slow destination sometimes pastes old or incomplete content.</w:t>
      </w:r>
    </w:p>
    <w:p>
      <w:pPr>
        <w:pStyle w:val="Heading2"/>
      </w:pPr>
      <w:r>
        <w:t>Keyboard timing</w:t>
      </w:r>
    </w:p>
    <w:p>
      <w:r>
        <w:t>Character-by-character output may need a longer key-event delay in remote desktops, older applications or busy systems. Action sequences can also use an automatic inter-action delay. Start with the defaults and increase timing only when you can reproduce missed characters or actions.</w:t>
      </w:r>
    </w:p>
    <w:p>
      <w:pPr>
        <w:pStyle w:val="Heading2"/>
      </w:pPr>
      <w:r>
        <w:t>Target application focus</w:t>
      </w:r>
    </w:p>
    <w:p>
      <w:r>
        <w:t>PhraseStow remembers the application you were using before it appeared and restores that window before sending. Search all phrases in Activate mode, the tray menu and action sequences all rely on correct focus. If output lands in the wrong place, test with a plain text editor, remove focus-changing actions, and add deliberate delays where an application opens or changes windows.</w:t>
      </w:r>
    </w:p>
    <w:p>
      <w:pPr>
        <w:pStyle w:val="Heading1"/>
      </w:pPr>
      <w:r>
        <w:t>18 Licensing updates and support</w:t>
      </w:r>
    </w:p>
    <w:p>
      <w:pPr>
        <w:pStyle w:val="Heading2"/>
      </w:pPr>
      <w:r>
        <w:t>Licence status</w:t>
      </w:r>
    </w:p>
    <w:p>
      <w:r>
        <w:t>Settings, Licence and edition shows the current edition, reason for the status, licensed user, licence ID and any relevant trial or tester expiry. An internet connection may be required to obtain or activate a licence. Deactivation removes the active licence from the current installation. Licensing requirements may vary by edition and version.</w:t>
      </w:r>
    </w:p>
    <w:p>
      <w:pPr>
        <w:pStyle w:val="Heading2"/>
      </w:pPr>
      <w:r>
        <w:t>Included updates and continued use</w:t>
      </w:r>
    </w:p>
    <w:p>
      <w:r>
        <w:t>Your PhraseStow purchase includes product and compatibility updates released during the first 12 months after purchase.</w:t>
      </w:r>
    </w:p>
    <w:p>
      <w:r>
        <w:t>After that period, the installed and activated version remains licensed for continued use without a subscription or recurring payment. PhraseStow is designed to continue working after the included update period, but compatibility with future Windows versions, hardware, browsers, third-party services or other external systems cannot be guaranteed indefinitely.</w:t>
      </w:r>
    </w:p>
    <w:p>
      <w:r>
        <w:t>Updates required by applicable consumer-protection law, including necessary security updates, will be provided where required.</w:t>
      </w:r>
    </w:p>
    <w:p>
      <w:pPr>
        <w:pStyle w:val="Heading2"/>
      </w:pPr>
      <w:r>
        <w:t>Updates</w:t>
      </w:r>
    </w:p>
    <w:p>
      <w:r>
        <w:t>Help, Check for updates checks the configured PhraseStow release information. Read the release notes before installing when your library relies on advanced actions or custom syntax. Keep a current native export before updating.</w:t>
      </w:r>
    </w:p>
    <w:p>
      <w:pPr>
        <w:pStyle w:val="Heading2"/>
      </w:pPr>
      <w:r>
        <w:t>Built-in help</w:t>
      </w:r>
    </w:p>
    <w:p>
      <w:r>
        <w:t>Help, Tips contains detailed explanations of selection, dragging, nested folders, placeholders, imports and action syntax. The tips window is searchable. The navigation Shortcuts reference shows the keys supported by the current build. The Help menu also opens the PhraseStow website and creates a support email.</w:t>
      </w:r>
    </w:p>
    <w:p>
      <w:pPr>
        <w:pStyle w:val="Heading1"/>
      </w:pPr>
      <w:r>
        <w:t>19 Safety and good practice</w:t>
      </w:r>
    </w:p>
    <w:p>
      <w:pPr>
        <w:pStyle w:val="ListBullet"/>
      </w:pPr>
      <w:r>
        <w:t>Read imported phrases before activating them. Treat keyboard and action tokens as instructions, not decoration.</w:t>
      </w:r>
    </w:p>
    <w:p>
      <w:pPr>
        <w:pStyle w:val="ListBullet"/>
      </w:pPr>
      <w:r>
        <w:t>Use Browse controls for executable, file and folder actions so paths are explicit and validated.</w:t>
      </w:r>
    </w:p>
    <w:p>
      <w:pPr>
        <w:pStyle w:val="ListBullet"/>
      </w:pPr>
      <w:r>
        <w:t>Keep executable actions disabled if you do not use them.</w:t>
      </w:r>
    </w:p>
    <w:p>
      <w:pPr>
        <w:pStyle w:val="ListBullet"/>
      </w:pPr>
      <w:r>
        <w:t>Test complex sequences in a harmless application and with non-sensitive data.</w:t>
      </w:r>
    </w:p>
    <w:p>
      <w:pPr>
        <w:pStyle w:val="ListBullet"/>
      </w:pPr>
      <w:r>
        <w:t>Do not put secrets into phrases that other people can open, export or back up.</w:t>
      </w:r>
    </w:p>
    <w:p>
      <w:pPr>
        <w:pStyle w:val="ListBullet"/>
      </w:pPr>
      <w:r>
        <w:t>Use descriptive titles for action buttons, such as Open project folder or Search selected text, so their effect is clear.</w:t>
      </w:r>
    </w:p>
    <w:p>
      <w:pPr>
        <w:pStyle w:val="ListBullet"/>
      </w:pPr>
      <w:r>
        <w:t>Create a native backup before bulk edits, imports, profile changes or delimiter changes.</w:t>
      </w:r>
    </w:p>
    <w:p>
      <w:pPr>
        <w:pStyle w:val="ListBullet"/>
      </w:pPr>
      <w:r>
        <w:t>Use Locate in global search when you want to inspect a phrase before sending it.</w:t>
      </w:r>
    </w:p>
    <w:p>
      <w:pPr>
        <w:pStyle w:val="Heading1"/>
      </w:pPr>
      <w:r>
        <w:t>20 Troubleshooting</w:t>
      </w:r>
    </w:p>
    <w:tbl>
      <w:tblPr>
        <w:tblW w:type="auto" w:w="0"/>
        <w:jc w:val="center"/>
        <w:tblLayout w:type="fixed"/>
        <w:tblLook w:firstColumn="1" w:firstRow="1" w:lastColumn="0" w:lastRow="0" w:noHBand="0" w:noVBand="1" w:val="04A0"/>
      </w:tblPr>
      <w:tblGrid>
        <w:gridCol w:w="4939"/>
        <w:gridCol w:w="4939"/>
      </w:tblGrid>
      <w:tr>
        <w:trPr>
          <w:tblHeader w:val="true"/>
          <w:cantSplit/>
        </w:trPr>
        <w:tc>
          <w:tcPr>
            <w:tcW w:type="dxa" w:w="2952"/>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Problem</w:t>
            </w:r>
          </w:p>
        </w:tc>
        <w:tc>
          <w:tcPr>
            <w:tcW w:type="dxa" w:w="7488"/>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What to check</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phrase did not appear</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Make sure the destination had a text cursor. Test plain text in Notepad. Check whether the phrase contains focus-changing actions.</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The wrong text was pasted</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Increase temporary paste restore timing. Check whether [[selection]] fell back to older clipboard text; selection_capture.log in the PhraseStow data folder records what each capture did. Increase Selection wait if the selection is sometimes missed.</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Typed output misses characters</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Increase the key-event delay in Action and image timing, especially in remote or elevated applications.</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An image or the text next to it is missing</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Increase the delay before and after each image in Settings, Output, Action and image timing.</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hotkey does nothing</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Look for a conflict, try another combination, and check whether PhraseStow must be active for that hotkey.</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Quick Insert does not activate</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Confirm Quick Insert is enabled, type the configured activation character and the complete title without spaces, and check for a manual override. Space, Enter, Tab and Escape cancel the attempt.</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PhraseStow is not visible</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Check the taskbar and notification area. Use the global show shortcut if configured.</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 token is pasted literally</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Confirm that its feature is enabled and that the opening and closing delimiters match current Feature syntax settings.</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Placeholders do not prompt</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Use double brackets with the default syntax and check that input placeholders are enabled.</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An executable action is blocked</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Confirm that executable actions were installed with this edition, are enabled, and point to an existing local .exe.</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restored phrase has no original slot</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Choose another empty slot when the Recycle Bin asks for a restore destination.</w:t>
            </w:r>
          </w:p>
        </w:tc>
      </w:tr>
      <w:tr>
        <w:trPr>
          <w:cantSplit/>
        </w:trPr>
        <w:tc>
          <w:tcPr>
            <w:tcW w:type="dxa" w:w="295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An import lost structure or images</w:t>
            </w:r>
          </w:p>
        </w:tc>
        <w:tc>
          <w:tcPr>
            <w:tcW w:type="dxa" w:w="748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Use the native PhraseStow library format. CSV, TSV and YAML snippet files cannot represent every PhraseStow feature.</w:t>
            </w:r>
          </w:p>
        </w:tc>
      </w:tr>
    </w:tbl>
    <w:p>
      <w:pPr>
        <w:spacing w:after="20"/>
      </w:pPr>
    </w:p>
    <w:p>
      <w:pPr>
        <w:pStyle w:val="Heading1"/>
      </w:pPr>
      <w:r>
        <w:t>21 Shortcut quick reference</w:t>
      </w:r>
    </w:p>
    <w:tbl>
      <w:tblPr>
        <w:tblW w:type="auto" w:w="0"/>
        <w:jc w:val="center"/>
        <w:tblLayout w:type="fixed"/>
        <w:tblLook w:firstColumn="1" w:firstRow="1" w:lastColumn="0" w:lastRow="0" w:noHBand="0" w:noVBand="1" w:val="04A0"/>
      </w:tblPr>
      <w:tblGrid>
        <w:gridCol w:w="4939"/>
        <w:gridCol w:w="4939"/>
      </w:tblGrid>
      <w:tr>
        <w:trPr>
          <w:tblHeader w:val="true"/>
          <w:cantSplit/>
        </w:trPr>
        <w:tc>
          <w:tcPr>
            <w:tcW w:type="dxa" w:w="3456"/>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Shortcut</w:t>
            </w:r>
          </w:p>
        </w:tc>
        <w:tc>
          <w:tcPr>
            <w:tcW w:type="dxa" w:w="6984"/>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Default or typical action</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Ctrl+Z</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Undo the last phrase or folder change.</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Ctrl+Y</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Redo the last phrase or folder change.</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Ctrl+Shift+Space</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Open Search all phrases by default.</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F2</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Edit the focused phrase or folder.</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F3 and Shift+F3</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Cycle the focused button forward or backward through its phrase fields.</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Ctrl and left-click</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Add phrase buttons to a multi-selection.</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Ctrl and right-click</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Select folders or open selection actions, depending on context.</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Delete</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Delete selected phrase buttons through the Recycle Bin confirmation.</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Escape</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Clear selection first. It can then minimise the main window if enabled.</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Ctrl+B, Ctrl+I or Ctrl+K, Ctrl+U</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Apply bold, italic or underline in a phrase field.</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Shift+Tab</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Remove one tab or up to four leading spaces from selected editor lines.</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Ctrl+Enter</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Confirm supported editors and placeholder forms.</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Ctrl+Tab and Ctrl+Shift+Tab</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Move through fields in the placeholder form.</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Alt+Left and Alt+Right</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Previous or next folder when enabled.</w:t>
            </w:r>
          </w:p>
        </w:tc>
      </w:tr>
      <w:tr>
        <w:trPr>
          <w:cantSplit/>
        </w:trPr>
        <w:tc>
          <w:tcPr>
            <w:tcW w:type="dxa" w:w="3456"/>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Alt+F4</w:t>
            </w:r>
          </w:p>
        </w:tc>
        <w:tc>
          <w:tcPr>
            <w:tcW w:type="dxa" w:w="6984"/>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Close or exit according to window and application behavior.</w:t>
            </w:r>
          </w:p>
        </w:tc>
      </w:tr>
    </w:tbl>
    <w:p>
      <w:pPr>
        <w:spacing w:after="20"/>
      </w:pPr>
    </w:p>
    <w:p>
      <w:r>
        <w:t>Many global, folder and button shortcuts are configurable. Open the built-in Shortcuts reference and the relevant Hotkeys and navigation settings to confirm the keys on your installation.</w:t>
      </w:r>
    </w:p>
    <w:p>
      <w:r>
        <w:t>Pressing Enter before anything is focused activates the first phrase in the current folder. Arrow keys move through buttons, folders and ribbon controls when navigation is enabled. The Settings window focuses its search box when opened; type to filter, then press Enter or Down to move into the results.</w:t>
      </w:r>
    </w:p>
    <w:p>
      <w:pPr>
        <w:pStyle w:val="Heading1"/>
      </w:pPr>
      <w:r>
        <w:t>22 Recommended setup patterns</w:t>
      </w:r>
    </w:p>
    <w:p>
      <w:pPr>
        <w:pStyle w:val="Heading2"/>
      </w:pPr>
      <w:r>
        <w:t>Personal writing library</w:t>
      </w:r>
    </w:p>
    <w:p>
      <w:r>
        <w:t>Use folders by topic, short titles, hover previews and global search. Add date tokens and a small number of prompted inputs. Keep actions disabled unless they solve a specific task.</w:t>
      </w:r>
    </w:p>
    <w:p>
      <w:pPr>
        <w:pStyle w:val="Heading2"/>
      </w:pPr>
      <w:r>
        <w:t>Support or service desk</w:t>
      </w:r>
    </w:p>
    <w:p>
      <w:r>
        <w:t>Organise folders by issue or product. Use parent folders for categories, multiple phrase fields for tone or channel, placeholders for names and case numbers, and Search all phrases in Locate mode for review. Export native backups on a schedule.</w:t>
      </w:r>
    </w:p>
    <w:p>
      <w:pPr>
        <w:pStyle w:val="Heading2"/>
      </w:pPr>
      <w:r>
        <w:t>Technical workflows</w:t>
      </w:r>
    </w:p>
    <w:p>
      <w:r>
        <w:t>Separate plain text, commands and executable actions with unmistakable titles. Use quoted keyboard output only when paste is unsuitable. Put delays around window changes, pause phrase global shortcuts while working in programs where a shortcut could do harm, and test sequences after application updates.</w:t>
      </w:r>
    </w:p>
    <w:p>
      <w:pPr>
        <w:pStyle w:val="Heading2"/>
      </w:pPr>
      <w:r>
        <w:t>Multiple roles or clients</w:t>
      </w:r>
    </w:p>
    <w:p>
      <w:r>
        <w:t>Use profiles when libraries, reusable data and settings should remain separate. Use folders when the same profile and settings are appropriate. Export profile bundles before major reorganisation.</w:t>
      </w:r>
    </w:p>
    <w:p>
      <w:pPr>
        <w:pStyle w:val="Heading1"/>
      </w:pPr>
      <w:r>
        <w:t>23 Glossary</w:t>
      </w:r>
    </w:p>
    <w:tbl>
      <w:tblPr>
        <w:tblW w:type="auto" w:w="0"/>
        <w:jc w:val="center"/>
        <w:tblLayout w:type="fixed"/>
        <w:tblLook w:firstColumn="1" w:firstRow="1" w:lastColumn="0" w:lastRow="0" w:noHBand="0" w:noVBand="1" w:val="04A0"/>
      </w:tblPr>
      <w:tblGrid>
        <w:gridCol w:w="4939"/>
        <w:gridCol w:w="4939"/>
      </w:tblGrid>
      <w:tr>
        <w:trPr>
          <w:tblHeader w:val="true"/>
          <w:cantSplit/>
        </w:trPr>
        <w:tc>
          <w:tcPr>
            <w:tcW w:type="dxa" w:w="2232"/>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Term</w:t>
            </w:r>
          </w:p>
        </w:tc>
        <w:tc>
          <w:tcPr>
            <w:tcW w:type="dxa" w:w="8208"/>
            <w:shd w:fill="263B52"/>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9"/>
              </w:rPr>
              <w:t>Meaning</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Phrase button</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grid button containing one or more sendable phrase fields.</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Phrase field</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One variant stored in a phrase button and selected with the cycle controls.</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Title card</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The label and styling shown on a phrase button instead of, or above, content.</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Quick Insert</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 feature that sends a phrase when you type an activation character followed by its title or manual name in another application.</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Placeholder</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prompted value such as [[name]] that is collected when a phrase is activated.</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Abbreviation</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 token that expands automatically, either from a built-in live value or a custom definition.</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Keyboard output</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token that types characters or sends key combinations instead of pasting text.</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Action token</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An ordered instruction that opens a website, file, folder or permitted program.</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Profile</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separate PhraseStow library with its own folders, phrases and reusable data.</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Preset</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shd w:fill="F2F5F8"/>
            <w:vAlign w:val="center"/>
          </w:tcPr>
          <w:p>
            <w:pPr>
              <w:spacing w:after="40"/>
            </w:pPr>
            <w:r>
              <w:rPr>
                <w:sz w:val="18"/>
              </w:rPr>
              <w:t>A reusable starter folder and set of buttons.</w:t>
            </w:r>
          </w:p>
        </w:tc>
      </w:tr>
      <w:tr>
        <w:trPr>
          <w:cantSplit/>
        </w:trPr>
        <w:tc>
          <w:tcPr>
            <w:tcW w:type="dxa" w:w="2232"/>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Native export</w:t>
            </w:r>
          </w:p>
        </w:tc>
        <w:tc>
          <w:tcPr>
            <w:tcW w:type="dxa" w:w="8208"/>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40"/>
            </w:pPr>
            <w:r>
              <w:rPr>
                <w:sz w:val="18"/>
              </w:rPr>
              <w:t>A PhraseStow format that preserves product-specific structure and features.</w:t>
            </w:r>
          </w:p>
        </w:tc>
      </w:tr>
    </w:tbl>
    <w:p>
      <w:pPr>
        <w:spacing w:after="20"/>
      </w:pPr>
    </w:p>
    <w:sectPr w:rsidR="00FC693F" w:rsidRPr="0006063C" w:rsidSect="00034616">
      <w:footerReference w:type="default" r:id="rId11"/>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 xml:space="preserve">PhraseStow User Manual   </w:t>
      <w:fldChar w:fldCharType="begin"/>
      <w:instrText xml:space="preserve">PAGE</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ptos Display" w:hAnsi="Aptos Display"/>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basedOn w:val="Normal"/>
    <w:pPr>
      <w:spacing w:after="80"/>
      <w:ind w:left="317" w:hanging="317"/>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hrasestow.com/#placeholders" TargetMode="External"/><Relationship Id="rId10" Type="http://schemas.openxmlformats.org/officeDocument/2006/relationships/hyperlink" Target="https://phrasestow.com/#profiles"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PhraseStow User Manual</dc:title>
  <dc:subject>Comprehensive user guide for PhraseStow on Windows</dc:subject>
  <dc:creator>Solubli</dc:creator>
  <cp:keywords/>
  <dc:description>generated by python-docx</dc:description>
  <cp:lastModifiedBy/>
  <cp:revision>1</cp:revision>
  <dcterms:created xsi:type="dcterms:W3CDTF">2013-12-23T23:15:00Z</dcterms:created>
  <dcterms:modified xsi:type="dcterms:W3CDTF">2013-12-23T23:15:00Z</dcterms:modified>
  <cp:category/>
</cp:coreProperties>
</file>